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45" w:tblpY="1065"/>
        <w:tblW w:w="10460" w:type="dxa"/>
        <w:tblLook w:val="04A0" w:firstRow="1" w:lastRow="0" w:firstColumn="1" w:lastColumn="0" w:noHBand="0" w:noVBand="1"/>
      </w:tblPr>
      <w:tblGrid>
        <w:gridCol w:w="2715"/>
        <w:gridCol w:w="5621"/>
        <w:gridCol w:w="2124"/>
      </w:tblGrid>
      <w:tr w:rsidR="00E606E1" w:rsidRPr="001D28E1" w14:paraId="7F20205E" w14:textId="77777777" w:rsidTr="008748C2">
        <w:trPr>
          <w:trHeight w:val="288"/>
        </w:trPr>
        <w:tc>
          <w:tcPr>
            <w:tcW w:w="2715" w:type="dxa"/>
            <w:noWrap/>
            <w:hideMark/>
          </w:tcPr>
          <w:p w14:paraId="09866BB2" w14:textId="7F9337D3" w:rsidR="00E606E1" w:rsidRPr="008748C2" w:rsidRDefault="00E606E1" w:rsidP="008748C2">
            <w:pPr>
              <w:rPr>
                <w:rFonts w:ascii="Calibri" w:eastAsia="Calibri" w:hAnsi="Calibri" w:cs="Calibri"/>
                <w:b/>
                <w:color w:val="000000"/>
                <w:sz w:val="20"/>
                <w:szCs w:val="20"/>
                <w:lang w:val="ru-RU"/>
              </w:rPr>
            </w:pPr>
            <w:r w:rsidRPr="008748C2">
              <w:rPr>
                <w:b/>
                <w:color w:val="000000"/>
                <w:sz w:val="20"/>
                <w:szCs w:val="20"/>
                <w:lang w:val="en"/>
              </w:rPr>
              <w:t>Demand</w:t>
            </w:r>
          </w:p>
        </w:tc>
        <w:tc>
          <w:tcPr>
            <w:tcW w:w="5621" w:type="dxa"/>
            <w:noWrap/>
            <w:hideMark/>
          </w:tcPr>
          <w:p w14:paraId="04DE3ADF" w14:textId="0460B619" w:rsidR="00E606E1" w:rsidRPr="008748C2" w:rsidRDefault="00E606E1" w:rsidP="008748C2">
            <w:pPr>
              <w:rPr>
                <w:rFonts w:ascii="Calibri" w:eastAsia="Calibri" w:hAnsi="Calibri" w:cs="Calibri"/>
                <w:b/>
                <w:color w:val="000000"/>
                <w:sz w:val="20"/>
                <w:szCs w:val="20"/>
                <w:lang w:val="en-US"/>
              </w:rPr>
            </w:pPr>
            <w:r w:rsidRPr="008748C2">
              <w:rPr>
                <w:b/>
                <w:color w:val="000000"/>
                <w:sz w:val="20"/>
                <w:szCs w:val="20"/>
                <w:lang w:val="en"/>
              </w:rPr>
              <w:t>Requirement Description</w:t>
            </w:r>
          </w:p>
        </w:tc>
        <w:tc>
          <w:tcPr>
            <w:tcW w:w="2124" w:type="dxa"/>
            <w:noWrap/>
            <w:hideMark/>
          </w:tcPr>
          <w:p w14:paraId="5C85411F" w14:textId="5C7E1B74" w:rsidR="00E606E1" w:rsidRPr="008748C2" w:rsidRDefault="008748C2" w:rsidP="008748C2">
            <w:pPr>
              <w:rPr>
                <w:rFonts w:ascii="Calibri" w:eastAsia="Calibri" w:hAnsi="Calibri" w:cs="Calibri"/>
                <w:b/>
                <w:color w:val="000000"/>
                <w:sz w:val="20"/>
                <w:szCs w:val="20"/>
                <w:lang w:val="en-US"/>
              </w:rPr>
            </w:pPr>
            <w:r>
              <w:rPr>
                <w:b/>
                <w:color w:val="000000"/>
                <w:sz w:val="20"/>
                <w:szCs w:val="20"/>
                <w:lang w:val="en"/>
              </w:rPr>
              <w:t>Comment</w:t>
            </w:r>
          </w:p>
        </w:tc>
      </w:tr>
      <w:tr w:rsidR="00AD75AB" w:rsidRPr="001D28E1" w14:paraId="62154496" w14:textId="77777777" w:rsidTr="008748C2">
        <w:trPr>
          <w:trHeight w:val="288"/>
        </w:trPr>
        <w:tc>
          <w:tcPr>
            <w:tcW w:w="2715" w:type="dxa"/>
            <w:noWrap/>
          </w:tcPr>
          <w:p w14:paraId="47EFCE7C" w14:textId="6585FAED" w:rsidR="00AD75AB" w:rsidRPr="001D28E1" w:rsidRDefault="00AD75AB" w:rsidP="008748C2">
            <w:pPr>
              <w:rPr>
                <w:rFonts w:ascii="Calibri" w:eastAsia="Calibri" w:hAnsi="Calibri" w:cs="Calibri"/>
                <w:color w:val="000000"/>
                <w:sz w:val="20"/>
                <w:szCs w:val="20"/>
                <w:lang w:val="ru-RU"/>
              </w:rPr>
            </w:pPr>
            <w:r w:rsidRPr="001D28E1">
              <w:rPr>
                <w:color w:val="000000"/>
                <w:sz w:val="20"/>
                <w:szCs w:val="20"/>
                <w:lang w:val="en"/>
              </w:rPr>
              <w:t>General Requirements</w:t>
            </w:r>
          </w:p>
        </w:tc>
        <w:tc>
          <w:tcPr>
            <w:tcW w:w="5621" w:type="dxa"/>
          </w:tcPr>
          <w:p w14:paraId="55D141D0" w14:textId="3176E899" w:rsidR="00AD75AB" w:rsidRPr="001D28E1" w:rsidRDefault="00AD75AB" w:rsidP="008748C2">
            <w:pPr>
              <w:rPr>
                <w:rFonts w:ascii="Calibri" w:eastAsia="Calibri" w:hAnsi="Calibri" w:cs="Calibri"/>
                <w:color w:val="000000"/>
                <w:sz w:val="20"/>
                <w:szCs w:val="20"/>
                <w:lang w:val="en-US"/>
              </w:rPr>
            </w:pPr>
            <w:r w:rsidRPr="001D28E1">
              <w:rPr>
                <w:color w:val="000000"/>
                <w:sz w:val="20"/>
                <w:szCs w:val="20"/>
                <w:lang w:val="en"/>
              </w:rPr>
              <w:t>Dual-controller storage with failover and support for both block access (</w:t>
            </w:r>
            <w:r w:rsidR="00A86433" w:rsidRPr="001D28E1">
              <w:rPr>
                <w:color w:val="000000"/>
                <w:sz w:val="20"/>
                <w:szCs w:val="20"/>
                <w:lang w:val="en"/>
              </w:rPr>
              <w:t>SAN) and file access (NAS)</w:t>
            </w:r>
          </w:p>
        </w:tc>
        <w:tc>
          <w:tcPr>
            <w:tcW w:w="2124" w:type="dxa"/>
            <w:noWrap/>
          </w:tcPr>
          <w:p w14:paraId="57D6AF70" w14:textId="77777777" w:rsidR="00AD75AB" w:rsidRPr="001D28E1" w:rsidRDefault="00AD75AB" w:rsidP="008748C2">
            <w:pPr>
              <w:ind w:left="37" w:right="-114"/>
              <w:rPr>
                <w:rFonts w:ascii="Calibri" w:eastAsia="Calibri" w:hAnsi="Calibri" w:cs="Calibri"/>
                <w:color w:val="000000"/>
                <w:sz w:val="20"/>
                <w:szCs w:val="20"/>
                <w:lang w:val="en-US"/>
              </w:rPr>
            </w:pPr>
          </w:p>
        </w:tc>
      </w:tr>
      <w:tr w:rsidR="0018658C" w:rsidRPr="001D28E1" w14:paraId="6A5712CE" w14:textId="77777777" w:rsidTr="008748C2">
        <w:trPr>
          <w:trHeight w:val="288"/>
        </w:trPr>
        <w:tc>
          <w:tcPr>
            <w:tcW w:w="2715" w:type="dxa"/>
            <w:noWrap/>
          </w:tcPr>
          <w:p w14:paraId="4CABD815" w14:textId="5AD1DFAB" w:rsidR="0018658C" w:rsidRPr="001D28E1" w:rsidRDefault="0018658C" w:rsidP="008748C2">
            <w:pPr>
              <w:rPr>
                <w:rFonts w:ascii="Calibri" w:eastAsia="Calibri" w:hAnsi="Calibri" w:cs="Calibri"/>
                <w:color w:val="000000"/>
                <w:sz w:val="20"/>
                <w:szCs w:val="20"/>
                <w:lang w:val="ru-RU"/>
              </w:rPr>
            </w:pPr>
            <w:r w:rsidRPr="001D28E1">
              <w:rPr>
                <w:color w:val="000000"/>
                <w:sz w:val="20"/>
                <w:szCs w:val="20"/>
                <w:lang w:val="en"/>
              </w:rPr>
              <w:t>Availability and reliability features</w:t>
            </w:r>
          </w:p>
        </w:tc>
        <w:tc>
          <w:tcPr>
            <w:tcW w:w="5621" w:type="dxa"/>
          </w:tcPr>
          <w:p w14:paraId="626C8940" w14:textId="77777777" w:rsidR="0018658C" w:rsidRPr="001D28E1" w:rsidRDefault="0018658C" w:rsidP="008748C2">
            <w:pPr>
              <w:rPr>
                <w:rFonts w:ascii="Calibri" w:eastAsia="Calibri" w:hAnsi="Calibri" w:cs="Calibri"/>
                <w:color w:val="000000"/>
                <w:sz w:val="20"/>
                <w:szCs w:val="20"/>
                <w:lang w:val="en-US"/>
              </w:rPr>
            </w:pPr>
            <w:r w:rsidRPr="001D28E1">
              <w:rPr>
                <w:color w:val="000000"/>
                <w:sz w:val="20"/>
                <w:szCs w:val="20"/>
                <w:lang w:val="en"/>
              </w:rPr>
              <w:t>Hot-swap redundant modules</w:t>
            </w:r>
          </w:p>
          <w:p w14:paraId="675F7642" w14:textId="205F9E81" w:rsidR="0018658C" w:rsidRPr="001D28E1" w:rsidRDefault="0018658C" w:rsidP="008748C2">
            <w:pPr>
              <w:rPr>
                <w:rFonts w:ascii="Calibri" w:eastAsia="Calibri" w:hAnsi="Calibri" w:cs="Calibri"/>
                <w:color w:val="000000"/>
                <w:sz w:val="20"/>
                <w:szCs w:val="20"/>
                <w:lang w:val="en-US"/>
              </w:rPr>
            </w:pPr>
            <w:r w:rsidRPr="001D28E1">
              <w:rPr>
                <w:color w:val="000000"/>
                <w:sz w:val="20"/>
                <w:szCs w:val="20"/>
                <w:lang w:val="en"/>
              </w:rPr>
              <w:t>Built-in antivirus</w:t>
            </w:r>
          </w:p>
          <w:p w14:paraId="778D7C8F" w14:textId="6DC81DDD" w:rsidR="0018658C" w:rsidRPr="001D28E1" w:rsidRDefault="0018658C" w:rsidP="008748C2">
            <w:pPr>
              <w:rPr>
                <w:rFonts w:ascii="Calibri" w:eastAsia="Calibri" w:hAnsi="Calibri" w:cs="Calibri"/>
                <w:strike/>
                <w:color w:val="000000"/>
                <w:sz w:val="20"/>
                <w:szCs w:val="20"/>
                <w:lang w:val="ru-RU"/>
              </w:rPr>
            </w:pPr>
          </w:p>
        </w:tc>
        <w:tc>
          <w:tcPr>
            <w:tcW w:w="2124" w:type="dxa"/>
            <w:noWrap/>
          </w:tcPr>
          <w:p w14:paraId="09F07F7A" w14:textId="77777777" w:rsidR="0018658C" w:rsidRPr="001D28E1" w:rsidRDefault="0018658C" w:rsidP="008748C2">
            <w:pPr>
              <w:ind w:left="37" w:right="-114"/>
              <w:rPr>
                <w:rFonts w:ascii="Calibri" w:eastAsia="Calibri" w:hAnsi="Calibri" w:cs="Calibri"/>
                <w:color w:val="000000"/>
                <w:sz w:val="20"/>
                <w:szCs w:val="20"/>
                <w:lang w:val="ru-RU"/>
              </w:rPr>
            </w:pPr>
          </w:p>
        </w:tc>
      </w:tr>
      <w:tr w:rsidR="00624A96" w:rsidRPr="001D28E1" w14:paraId="1FDBB1BB" w14:textId="77777777" w:rsidTr="008748C2">
        <w:trPr>
          <w:trHeight w:val="288"/>
        </w:trPr>
        <w:tc>
          <w:tcPr>
            <w:tcW w:w="2715" w:type="dxa"/>
            <w:noWrap/>
          </w:tcPr>
          <w:p w14:paraId="2939199C" w14:textId="475D4091" w:rsidR="00624A96" w:rsidRPr="001D28E1" w:rsidRDefault="00624A96" w:rsidP="008748C2">
            <w:pPr>
              <w:rPr>
                <w:rFonts w:ascii="Calibri" w:eastAsia="Calibri" w:hAnsi="Calibri" w:cs="Calibri"/>
                <w:color w:val="000000"/>
                <w:sz w:val="20"/>
                <w:szCs w:val="20"/>
                <w:lang w:val="ru-RU"/>
              </w:rPr>
            </w:pPr>
            <w:r w:rsidRPr="001D28E1">
              <w:rPr>
                <w:color w:val="000000"/>
                <w:sz w:val="20"/>
                <w:szCs w:val="20"/>
                <w:lang w:val="en"/>
              </w:rPr>
              <w:t>Protocol support</w:t>
            </w:r>
          </w:p>
        </w:tc>
        <w:tc>
          <w:tcPr>
            <w:tcW w:w="5621" w:type="dxa"/>
          </w:tcPr>
          <w:p w14:paraId="076600F7" w14:textId="2B970051" w:rsidR="002A03A2" w:rsidRPr="001D28E1" w:rsidRDefault="001D28E1" w:rsidP="008748C2">
            <w:pPr>
              <w:rPr>
                <w:rFonts w:ascii="Calibri" w:eastAsia="Calibri" w:hAnsi="Calibri" w:cs="Calibri"/>
                <w:color w:val="000000"/>
                <w:sz w:val="20"/>
                <w:szCs w:val="20"/>
                <w:lang w:val="en-US"/>
              </w:rPr>
            </w:pPr>
            <w:r>
              <w:rPr>
                <w:color w:val="000000"/>
                <w:sz w:val="20"/>
                <w:szCs w:val="20"/>
                <w:lang w:val="en"/>
              </w:rPr>
              <w:t>Protocols</w:t>
            </w:r>
            <w:r w:rsidR="002A03A2" w:rsidRPr="001D28E1">
              <w:rPr>
                <w:color w:val="000000"/>
                <w:sz w:val="20"/>
                <w:szCs w:val="20"/>
                <w:lang w:val="en"/>
              </w:rPr>
              <w:t xml:space="preserve"> NAS: CIFS/SMB (version 2.0/3.0), NFS (version 2/3/4), </w:t>
            </w:r>
          </w:p>
          <w:p w14:paraId="0E984F84" w14:textId="32816387" w:rsidR="00624A96" w:rsidRPr="001D28E1" w:rsidRDefault="00F45F75" w:rsidP="008748C2">
            <w:pPr>
              <w:rPr>
                <w:rFonts w:ascii="Calibri" w:eastAsia="Calibri" w:hAnsi="Calibri" w:cs="Calibri"/>
                <w:color w:val="000000"/>
                <w:sz w:val="20"/>
                <w:szCs w:val="20"/>
                <w:lang w:val="en-US"/>
              </w:rPr>
            </w:pPr>
            <w:r>
              <w:rPr>
                <w:color w:val="000000"/>
                <w:sz w:val="20"/>
                <w:szCs w:val="20"/>
                <w:lang w:val="en"/>
              </w:rPr>
              <w:t>Protocols</w:t>
            </w:r>
            <w:r w:rsidR="002A03A2" w:rsidRPr="001D28E1">
              <w:rPr>
                <w:color w:val="000000"/>
                <w:sz w:val="20"/>
                <w:szCs w:val="20"/>
                <w:lang w:val="en"/>
              </w:rPr>
              <w:t xml:space="preserve"> SAN</w:t>
            </w:r>
            <w:r w:rsidR="007A75C3">
              <w:rPr>
                <w:color w:val="000000"/>
                <w:sz w:val="20"/>
                <w:szCs w:val="20"/>
                <w:lang w:val="en"/>
              </w:rPr>
              <w:t xml:space="preserve">: </w:t>
            </w:r>
            <w:r w:rsidR="002A03A2" w:rsidRPr="001D28E1">
              <w:rPr>
                <w:color w:val="000000"/>
                <w:sz w:val="20"/>
                <w:szCs w:val="20"/>
                <w:lang w:val="en"/>
              </w:rPr>
              <w:t xml:space="preserve"> FC, iSCSI, SAS</w:t>
            </w:r>
          </w:p>
        </w:tc>
        <w:tc>
          <w:tcPr>
            <w:tcW w:w="2124" w:type="dxa"/>
            <w:noWrap/>
          </w:tcPr>
          <w:p w14:paraId="042F2644" w14:textId="77777777" w:rsidR="00624A96" w:rsidRPr="001D28E1" w:rsidRDefault="00624A96" w:rsidP="008748C2">
            <w:pPr>
              <w:ind w:left="37" w:right="-114"/>
              <w:rPr>
                <w:rFonts w:ascii="Calibri" w:eastAsia="Calibri" w:hAnsi="Calibri" w:cs="Calibri"/>
                <w:color w:val="000000"/>
                <w:sz w:val="20"/>
                <w:szCs w:val="20"/>
                <w:lang w:val="en-US"/>
              </w:rPr>
            </w:pPr>
          </w:p>
        </w:tc>
      </w:tr>
      <w:tr w:rsidR="00A86433" w:rsidRPr="001D28E1" w14:paraId="5D3A1CAB" w14:textId="77777777" w:rsidTr="008748C2">
        <w:trPr>
          <w:trHeight w:val="288"/>
        </w:trPr>
        <w:tc>
          <w:tcPr>
            <w:tcW w:w="2715" w:type="dxa"/>
            <w:noWrap/>
          </w:tcPr>
          <w:p w14:paraId="47F15F63" w14:textId="3B38F045" w:rsidR="00A86433" w:rsidRPr="001D28E1" w:rsidRDefault="00A86433" w:rsidP="008748C2">
            <w:pPr>
              <w:rPr>
                <w:rFonts w:ascii="Calibri" w:eastAsia="Calibri" w:hAnsi="Calibri" w:cs="Calibri"/>
                <w:color w:val="000000"/>
                <w:sz w:val="20"/>
                <w:szCs w:val="20"/>
                <w:lang w:val="ru-RU"/>
              </w:rPr>
            </w:pPr>
            <w:r w:rsidRPr="001D28E1">
              <w:rPr>
                <w:color w:val="000000"/>
                <w:sz w:val="20"/>
                <w:szCs w:val="20"/>
                <w:lang w:val="en"/>
              </w:rPr>
              <w:t>Form Factor</w:t>
            </w:r>
          </w:p>
        </w:tc>
        <w:tc>
          <w:tcPr>
            <w:tcW w:w="5621" w:type="dxa"/>
          </w:tcPr>
          <w:p w14:paraId="11E54337" w14:textId="5A6B612F" w:rsidR="00A86433" w:rsidRPr="00C33F7F" w:rsidRDefault="00A86433" w:rsidP="008748C2">
            <w:pPr>
              <w:rPr>
                <w:rFonts w:ascii="Calibri" w:eastAsia="Calibri" w:hAnsi="Calibri" w:cs="Calibri"/>
                <w:color w:val="FF0000"/>
                <w:sz w:val="20"/>
                <w:szCs w:val="20"/>
                <w:lang w:val="en-US"/>
              </w:rPr>
            </w:pPr>
            <w:r w:rsidRPr="00C33F7F">
              <w:rPr>
                <w:color w:val="FF0000"/>
                <w:sz w:val="20"/>
                <w:szCs w:val="20"/>
                <w:lang w:val="en"/>
              </w:rPr>
              <w:t>Height 2U, at least 2</w:t>
            </w:r>
            <w:r w:rsidR="00F87443" w:rsidRPr="00C33F7F">
              <w:rPr>
                <w:color w:val="FF0000"/>
                <w:sz w:val="20"/>
                <w:szCs w:val="20"/>
                <w:lang w:val="en"/>
              </w:rPr>
              <w:t>5</w:t>
            </w:r>
            <w:r w:rsidRPr="00C33F7F">
              <w:rPr>
                <w:color w:val="FF0000"/>
                <w:sz w:val="20"/>
                <w:szCs w:val="20"/>
                <w:lang w:val="en"/>
              </w:rPr>
              <w:t xml:space="preserve"> drive bays in the controller chassis</w:t>
            </w:r>
          </w:p>
        </w:tc>
        <w:tc>
          <w:tcPr>
            <w:tcW w:w="2124" w:type="dxa"/>
            <w:noWrap/>
          </w:tcPr>
          <w:p w14:paraId="23505E30" w14:textId="41706A96" w:rsidR="00A86433" w:rsidRPr="00C33F7F" w:rsidRDefault="00F87443" w:rsidP="00841B90">
            <w:pPr>
              <w:ind w:left="37" w:right="-114"/>
              <w:rPr>
                <w:rFonts w:ascii="Calibri" w:eastAsia="Calibri" w:hAnsi="Calibri" w:cs="Calibri"/>
                <w:color w:val="FF0000"/>
                <w:sz w:val="18"/>
                <w:szCs w:val="18"/>
                <w:lang w:val="en-US"/>
              </w:rPr>
            </w:pPr>
            <w:r w:rsidRPr="00C33F7F">
              <w:rPr>
                <w:rFonts w:ascii="Calibri" w:eastAsia="Calibri" w:hAnsi="Calibri" w:cs="Calibri"/>
                <w:color w:val="FF0000"/>
                <w:sz w:val="18"/>
                <w:szCs w:val="18"/>
                <w:lang w:val="en-US"/>
              </w:rPr>
              <w:t xml:space="preserve">24 </w:t>
            </w:r>
            <w:r w:rsidR="00841B90" w:rsidRPr="00C33F7F">
              <w:rPr>
                <w:rFonts w:ascii="Calibri" w:eastAsia="Calibri" w:hAnsi="Calibri" w:cs="Calibri"/>
                <w:color w:val="FF0000"/>
                <w:sz w:val="18"/>
                <w:szCs w:val="18"/>
                <w:lang w:val="en-US"/>
              </w:rPr>
              <w:t xml:space="preserve">drive bays </w:t>
            </w:r>
            <w:r w:rsidR="00C33F7F" w:rsidRPr="00C33F7F">
              <w:rPr>
                <w:color w:val="FF0000"/>
                <w:sz w:val="18"/>
                <w:szCs w:val="18"/>
                <w:lang w:val="en"/>
              </w:rPr>
              <w:t xml:space="preserve"> in the controller chassis</w:t>
            </w:r>
            <w:r w:rsidR="00C33F7F" w:rsidRPr="00C33F7F">
              <w:rPr>
                <w:rFonts w:ascii="Calibri" w:eastAsia="Calibri" w:hAnsi="Calibri" w:cs="Calibri"/>
                <w:color w:val="FF0000"/>
                <w:sz w:val="18"/>
                <w:szCs w:val="18"/>
                <w:lang w:val="en-US"/>
              </w:rPr>
              <w:t xml:space="preserve"> </w:t>
            </w:r>
            <w:r w:rsidR="00841B90" w:rsidRPr="00C33F7F">
              <w:rPr>
                <w:rFonts w:ascii="Calibri" w:eastAsia="Calibri" w:hAnsi="Calibri" w:cs="Calibri"/>
                <w:color w:val="FF0000"/>
                <w:sz w:val="18"/>
                <w:szCs w:val="18"/>
                <w:lang w:val="en-US"/>
              </w:rPr>
              <w:t>can also be considered as an option</w:t>
            </w:r>
          </w:p>
        </w:tc>
      </w:tr>
      <w:tr w:rsidR="00600BB3" w:rsidRPr="001D28E1" w14:paraId="70A53762" w14:textId="77777777" w:rsidTr="008748C2">
        <w:trPr>
          <w:trHeight w:val="288"/>
        </w:trPr>
        <w:tc>
          <w:tcPr>
            <w:tcW w:w="2715" w:type="dxa"/>
            <w:noWrap/>
          </w:tcPr>
          <w:p w14:paraId="4D6D90C9" w14:textId="1B7866C8" w:rsidR="00600BB3" w:rsidRPr="001D28E1" w:rsidRDefault="00600BB3" w:rsidP="008748C2">
            <w:pPr>
              <w:rPr>
                <w:rFonts w:ascii="Calibri" w:eastAsia="Calibri" w:hAnsi="Calibri" w:cs="Calibri"/>
                <w:color w:val="000000"/>
                <w:sz w:val="20"/>
                <w:szCs w:val="20"/>
                <w:lang w:val="ru-RU"/>
              </w:rPr>
            </w:pPr>
            <w:r w:rsidRPr="001D28E1">
              <w:rPr>
                <w:color w:val="000000"/>
                <w:sz w:val="20"/>
                <w:szCs w:val="20"/>
                <w:lang w:val="en"/>
              </w:rPr>
              <w:t>Scaling</w:t>
            </w:r>
          </w:p>
        </w:tc>
        <w:tc>
          <w:tcPr>
            <w:tcW w:w="5621" w:type="dxa"/>
          </w:tcPr>
          <w:p w14:paraId="7F5840FD" w14:textId="2E9A0E34" w:rsidR="00600BB3" w:rsidRPr="001D28E1" w:rsidRDefault="00600BB3" w:rsidP="008748C2">
            <w:pPr>
              <w:rPr>
                <w:rFonts w:ascii="Calibri" w:eastAsia="Calibri" w:hAnsi="Calibri" w:cs="Calibri"/>
                <w:color w:val="000000"/>
                <w:sz w:val="20"/>
                <w:szCs w:val="20"/>
                <w:lang w:val="ru-RU"/>
              </w:rPr>
            </w:pPr>
            <w:r w:rsidRPr="001D28E1">
              <w:rPr>
                <w:color w:val="000000"/>
                <w:sz w:val="20"/>
                <w:szCs w:val="20"/>
                <w:lang w:val="en"/>
              </w:rPr>
              <w:t xml:space="preserve">A minimum of </w:t>
            </w:r>
            <w:r w:rsidR="00B61518">
              <w:rPr>
                <w:color w:val="000000"/>
                <w:sz w:val="20"/>
                <w:szCs w:val="20"/>
                <w:lang w:val="en"/>
              </w:rPr>
              <w:t>125</w:t>
            </w:r>
            <w:r w:rsidRPr="001D28E1">
              <w:rPr>
                <w:color w:val="000000"/>
                <w:sz w:val="20"/>
                <w:szCs w:val="20"/>
                <w:lang w:val="en"/>
              </w:rPr>
              <w:t xml:space="preserve"> disks within a single storage system using additional disk shelves. </w:t>
            </w:r>
          </w:p>
        </w:tc>
        <w:tc>
          <w:tcPr>
            <w:tcW w:w="2124" w:type="dxa"/>
            <w:noWrap/>
          </w:tcPr>
          <w:p w14:paraId="77C2362C" w14:textId="0A7406AC" w:rsidR="00600BB3" w:rsidRPr="00C33F7F" w:rsidRDefault="00600BB3" w:rsidP="008748C2">
            <w:pPr>
              <w:ind w:left="37" w:right="-114"/>
              <w:rPr>
                <w:rFonts w:ascii="Calibri" w:eastAsia="Calibri" w:hAnsi="Calibri" w:cs="Calibri"/>
                <w:color w:val="FF0000"/>
                <w:sz w:val="18"/>
                <w:szCs w:val="18"/>
                <w:lang w:val="en-US"/>
              </w:rPr>
            </w:pPr>
          </w:p>
        </w:tc>
      </w:tr>
      <w:tr w:rsidR="00097EF5" w:rsidRPr="001D28E1" w14:paraId="336990E3" w14:textId="77777777" w:rsidTr="008748C2">
        <w:trPr>
          <w:trHeight w:val="288"/>
        </w:trPr>
        <w:tc>
          <w:tcPr>
            <w:tcW w:w="2715" w:type="dxa"/>
            <w:noWrap/>
          </w:tcPr>
          <w:p w14:paraId="767568D9" w14:textId="5569D706" w:rsidR="00097EF5" w:rsidRPr="001D28E1" w:rsidRDefault="00097EF5" w:rsidP="008748C2">
            <w:pPr>
              <w:rPr>
                <w:rFonts w:ascii="Calibri" w:eastAsia="Calibri" w:hAnsi="Calibri" w:cs="Calibri"/>
                <w:color w:val="000000"/>
                <w:sz w:val="20"/>
                <w:szCs w:val="20"/>
                <w:lang w:val="en-US"/>
              </w:rPr>
            </w:pPr>
            <w:r w:rsidRPr="001D28E1">
              <w:rPr>
                <w:color w:val="000000"/>
                <w:sz w:val="20"/>
                <w:szCs w:val="20"/>
                <w:lang w:val="en"/>
              </w:rPr>
              <w:t>RAID</w:t>
            </w:r>
            <w:r w:rsidRPr="001D28E1">
              <w:rPr>
                <w:lang w:val="en"/>
              </w:rPr>
              <w:t xml:space="preserve"> Type Support</w:t>
            </w:r>
          </w:p>
        </w:tc>
        <w:tc>
          <w:tcPr>
            <w:tcW w:w="5621" w:type="dxa"/>
          </w:tcPr>
          <w:p w14:paraId="1144416C" w14:textId="220CFD1C" w:rsidR="00097EF5" w:rsidRPr="001D28E1" w:rsidRDefault="00097EF5" w:rsidP="008748C2">
            <w:pPr>
              <w:rPr>
                <w:rFonts w:ascii="Calibri" w:eastAsia="Calibri" w:hAnsi="Calibri" w:cs="Calibri"/>
                <w:color w:val="000000"/>
                <w:sz w:val="20"/>
                <w:szCs w:val="20"/>
                <w:lang w:val="en-US"/>
              </w:rPr>
            </w:pPr>
            <w:r w:rsidRPr="001D28E1">
              <w:rPr>
                <w:color w:val="000000"/>
                <w:sz w:val="20"/>
                <w:szCs w:val="20"/>
                <w:lang w:val="en"/>
              </w:rPr>
              <w:t>RAID 0, RAID 1, RAID 3, RAID 5/5F, RAID 6, RAID 6F, RAID 10, RAID 30, RAID 50, RAID 60</w:t>
            </w:r>
          </w:p>
        </w:tc>
        <w:tc>
          <w:tcPr>
            <w:tcW w:w="2124" w:type="dxa"/>
            <w:noWrap/>
          </w:tcPr>
          <w:p w14:paraId="028E97FE" w14:textId="77777777" w:rsidR="00097EF5" w:rsidRPr="00C33F7F" w:rsidRDefault="00097EF5" w:rsidP="008748C2">
            <w:pPr>
              <w:ind w:left="37" w:right="-114"/>
              <w:rPr>
                <w:rFonts w:ascii="Calibri" w:eastAsia="Calibri" w:hAnsi="Calibri" w:cs="Calibri"/>
                <w:color w:val="FF0000"/>
                <w:sz w:val="18"/>
                <w:szCs w:val="18"/>
                <w:lang w:val="en-US"/>
              </w:rPr>
            </w:pPr>
          </w:p>
        </w:tc>
      </w:tr>
      <w:tr w:rsidR="00D87C41" w:rsidRPr="001D28E1" w14:paraId="250DD739" w14:textId="77777777" w:rsidTr="008748C2">
        <w:trPr>
          <w:trHeight w:val="430"/>
        </w:trPr>
        <w:tc>
          <w:tcPr>
            <w:tcW w:w="2715" w:type="dxa"/>
            <w:noWrap/>
          </w:tcPr>
          <w:p w14:paraId="727A9B09" w14:textId="31E98EB8" w:rsidR="00D87C41" w:rsidRPr="001D28E1" w:rsidRDefault="00D87C41" w:rsidP="008748C2">
            <w:pPr>
              <w:rPr>
                <w:rFonts w:ascii="Calibri" w:eastAsia="Calibri" w:hAnsi="Calibri" w:cs="Calibri"/>
                <w:color w:val="000000"/>
                <w:sz w:val="20"/>
                <w:szCs w:val="20"/>
                <w:lang w:val="ru-RU"/>
              </w:rPr>
            </w:pPr>
            <w:r w:rsidRPr="001D28E1">
              <w:rPr>
                <w:color w:val="000000"/>
                <w:sz w:val="20"/>
                <w:szCs w:val="20"/>
                <w:lang w:val="en"/>
              </w:rPr>
              <w:t>Cache Memory</w:t>
            </w:r>
          </w:p>
        </w:tc>
        <w:tc>
          <w:tcPr>
            <w:tcW w:w="5621" w:type="dxa"/>
          </w:tcPr>
          <w:p w14:paraId="649A979C" w14:textId="6141B950" w:rsidR="00D87C41" w:rsidRPr="001D28E1" w:rsidRDefault="003514ED" w:rsidP="008748C2">
            <w:pPr>
              <w:rPr>
                <w:rFonts w:ascii="Calibri" w:eastAsia="Calibri" w:hAnsi="Calibri" w:cs="Calibri"/>
                <w:color w:val="000000"/>
                <w:sz w:val="20"/>
                <w:szCs w:val="20"/>
                <w:lang w:val="ru-RU"/>
              </w:rPr>
            </w:pPr>
            <w:r>
              <w:rPr>
                <w:color w:val="000000"/>
                <w:sz w:val="20"/>
                <w:szCs w:val="20"/>
                <w:lang w:val="en"/>
              </w:rPr>
              <w:t>M</w:t>
            </w:r>
            <w:r w:rsidRPr="001D28E1">
              <w:rPr>
                <w:color w:val="000000"/>
                <w:sz w:val="20"/>
                <w:szCs w:val="20"/>
                <w:lang w:val="en"/>
              </w:rPr>
              <w:t xml:space="preserve">inimum </w:t>
            </w:r>
            <w:r w:rsidR="00D87C41" w:rsidRPr="001D28E1">
              <w:rPr>
                <w:color w:val="000000"/>
                <w:sz w:val="20"/>
                <w:szCs w:val="20"/>
                <w:lang w:val="en"/>
              </w:rPr>
              <w:t xml:space="preserve">256 GB </w:t>
            </w:r>
            <w:r>
              <w:rPr>
                <w:color w:val="000000"/>
                <w:sz w:val="20"/>
                <w:szCs w:val="20"/>
                <w:lang w:val="en"/>
              </w:rPr>
              <w:t xml:space="preserve">of memory </w:t>
            </w:r>
          </w:p>
        </w:tc>
        <w:tc>
          <w:tcPr>
            <w:tcW w:w="2124" w:type="dxa"/>
            <w:noWrap/>
          </w:tcPr>
          <w:p w14:paraId="19B738E1" w14:textId="5572335E" w:rsidR="00D87C41" w:rsidRPr="00C33F7F" w:rsidRDefault="00C46F18" w:rsidP="008748C2">
            <w:pPr>
              <w:ind w:left="37" w:right="-114"/>
              <w:rPr>
                <w:rFonts w:ascii="Calibri" w:eastAsia="Calibri" w:hAnsi="Calibri" w:cs="Calibri"/>
                <w:color w:val="FF0000"/>
                <w:sz w:val="18"/>
                <w:szCs w:val="18"/>
                <w:lang w:val="en-US"/>
              </w:rPr>
            </w:pPr>
            <w:r w:rsidRPr="00C33F7F">
              <w:rPr>
                <w:color w:val="FF0000"/>
                <w:sz w:val="18"/>
                <w:szCs w:val="18"/>
                <w:lang w:val="en"/>
              </w:rPr>
              <w:t>128 per controller</w:t>
            </w:r>
            <w:r w:rsidR="002A43F5" w:rsidRPr="00C33F7F">
              <w:rPr>
                <w:color w:val="FF0000"/>
                <w:sz w:val="18"/>
                <w:szCs w:val="18"/>
                <w:lang w:val="ka-GE"/>
              </w:rPr>
              <w:t xml:space="preserve"> (256 </w:t>
            </w:r>
            <w:r w:rsidR="002A43F5" w:rsidRPr="00C33F7F">
              <w:rPr>
                <w:color w:val="FF0000"/>
                <w:sz w:val="18"/>
                <w:szCs w:val="18"/>
                <w:lang w:val="en-US"/>
              </w:rPr>
              <w:t>Total)</w:t>
            </w:r>
          </w:p>
        </w:tc>
      </w:tr>
      <w:tr w:rsidR="009F2856" w:rsidRPr="001D28E1" w14:paraId="2BB7876F" w14:textId="77777777" w:rsidTr="008748C2">
        <w:trPr>
          <w:trHeight w:val="288"/>
        </w:trPr>
        <w:tc>
          <w:tcPr>
            <w:tcW w:w="2715" w:type="dxa"/>
            <w:noWrap/>
          </w:tcPr>
          <w:p w14:paraId="5C6BFA1C" w14:textId="47ADAE72" w:rsidR="009F2856" w:rsidRPr="001D28E1" w:rsidRDefault="009F2856" w:rsidP="008748C2">
            <w:pPr>
              <w:rPr>
                <w:rFonts w:ascii="Calibri" w:eastAsia="Calibri" w:hAnsi="Calibri" w:cs="Calibri"/>
                <w:color w:val="000000"/>
                <w:sz w:val="20"/>
                <w:szCs w:val="20"/>
                <w:lang w:val="ru-RU"/>
              </w:rPr>
            </w:pPr>
            <w:r w:rsidRPr="001D28E1">
              <w:rPr>
                <w:color w:val="000000"/>
                <w:sz w:val="20"/>
                <w:szCs w:val="20"/>
                <w:lang w:val="en"/>
              </w:rPr>
              <w:t xml:space="preserve">Installed disks </w:t>
            </w:r>
          </w:p>
        </w:tc>
        <w:tc>
          <w:tcPr>
            <w:tcW w:w="5621" w:type="dxa"/>
          </w:tcPr>
          <w:p w14:paraId="3566DD30" w14:textId="2E404B45" w:rsidR="009F2856" w:rsidRPr="00462D56" w:rsidRDefault="00D87C41" w:rsidP="008748C2">
            <w:pPr>
              <w:rPr>
                <w:rFonts w:ascii="Calibri" w:eastAsia="Calibri" w:hAnsi="Calibri" w:cs="Calibri"/>
                <w:color w:val="FF0000"/>
                <w:sz w:val="20"/>
                <w:szCs w:val="20"/>
                <w:lang w:val="en-US"/>
              </w:rPr>
            </w:pPr>
            <w:r w:rsidRPr="00462D56">
              <w:rPr>
                <w:color w:val="FF0000"/>
                <w:sz w:val="20"/>
                <w:szCs w:val="20"/>
                <w:lang w:val="en"/>
              </w:rPr>
              <w:t xml:space="preserve">25 pcs </w:t>
            </w:r>
            <w:r w:rsidR="009F2856" w:rsidRPr="00462D56">
              <w:rPr>
                <w:color w:val="FF0000"/>
                <w:sz w:val="20"/>
                <w:szCs w:val="20"/>
                <w:lang w:val="en"/>
              </w:rPr>
              <w:t>of</w:t>
            </w:r>
            <w:r w:rsidRPr="00462D56">
              <w:rPr>
                <w:color w:val="FF0000"/>
                <w:lang w:val="en"/>
              </w:rPr>
              <w:t xml:space="preserve"> </w:t>
            </w:r>
            <w:r w:rsidR="009F2856" w:rsidRPr="00462D56">
              <w:rPr>
                <w:color w:val="FF0000"/>
                <w:sz w:val="20"/>
                <w:szCs w:val="20"/>
                <w:lang w:val="en"/>
              </w:rPr>
              <w:t xml:space="preserve">U.2 </w:t>
            </w:r>
            <w:proofErr w:type="spellStart"/>
            <w:r w:rsidR="009F2856" w:rsidRPr="00462D56">
              <w:rPr>
                <w:color w:val="FF0000"/>
                <w:sz w:val="20"/>
                <w:szCs w:val="20"/>
                <w:lang w:val="en"/>
              </w:rPr>
              <w:t>NVMe</w:t>
            </w:r>
            <w:proofErr w:type="spellEnd"/>
            <w:r w:rsidR="009F2856" w:rsidRPr="00462D56">
              <w:rPr>
                <w:color w:val="FF0000"/>
                <w:sz w:val="20"/>
                <w:szCs w:val="20"/>
                <w:lang w:val="en"/>
              </w:rPr>
              <w:t xml:space="preserve"> SSD, </w:t>
            </w:r>
            <w:proofErr w:type="spellStart"/>
            <w:r w:rsidR="009F2856" w:rsidRPr="00462D56">
              <w:rPr>
                <w:color w:val="FF0000"/>
                <w:sz w:val="20"/>
                <w:szCs w:val="20"/>
                <w:lang w:val="en"/>
              </w:rPr>
              <w:t>PCIe</w:t>
            </w:r>
            <w:proofErr w:type="spellEnd"/>
            <w:r w:rsidR="009F2856" w:rsidRPr="00462D56">
              <w:rPr>
                <w:color w:val="FF0000"/>
                <w:sz w:val="20"/>
                <w:szCs w:val="20"/>
                <w:lang w:val="en"/>
              </w:rPr>
              <w:t xml:space="preserve"> Gen3 with a capacity of at least 3.84TB</w:t>
            </w:r>
          </w:p>
        </w:tc>
        <w:tc>
          <w:tcPr>
            <w:tcW w:w="2124" w:type="dxa"/>
            <w:noWrap/>
          </w:tcPr>
          <w:p w14:paraId="46404C2F" w14:textId="61E0655F" w:rsidR="009F2856" w:rsidRPr="00C33F7F" w:rsidRDefault="00841B90" w:rsidP="008748C2">
            <w:pPr>
              <w:ind w:left="37" w:right="-114"/>
              <w:rPr>
                <w:rFonts w:ascii="Calibri" w:eastAsia="Calibri" w:hAnsi="Calibri" w:cs="Calibri"/>
                <w:color w:val="FF0000"/>
                <w:sz w:val="18"/>
                <w:szCs w:val="18"/>
                <w:lang w:val="en-US"/>
              </w:rPr>
            </w:pPr>
            <w:r w:rsidRPr="00C33F7F">
              <w:rPr>
                <w:rFonts w:ascii="Calibri" w:eastAsia="Calibri" w:hAnsi="Calibri" w:cs="Calibri"/>
                <w:color w:val="FF0000"/>
                <w:sz w:val="18"/>
                <w:szCs w:val="18"/>
                <w:lang w:val="en-US"/>
              </w:rPr>
              <w:t xml:space="preserve">24 pcs can </w:t>
            </w:r>
            <w:r w:rsidR="00C33F7F" w:rsidRPr="00C33F7F">
              <w:rPr>
                <w:rFonts w:ascii="Sylfaen" w:eastAsia="Calibri" w:hAnsi="Sylfaen" w:cs="Calibri"/>
                <w:color w:val="FF0000"/>
                <w:sz w:val="18"/>
                <w:szCs w:val="18"/>
                <w:lang w:val="en-US"/>
              </w:rPr>
              <w:t xml:space="preserve">also </w:t>
            </w:r>
            <w:r w:rsidRPr="00C33F7F">
              <w:rPr>
                <w:rFonts w:ascii="Calibri" w:eastAsia="Calibri" w:hAnsi="Calibri" w:cs="Calibri"/>
                <w:color w:val="FF0000"/>
                <w:sz w:val="18"/>
                <w:szCs w:val="18"/>
                <w:lang w:val="en-US"/>
              </w:rPr>
              <w:t xml:space="preserve">be considered </w:t>
            </w:r>
            <w:r w:rsidR="00C33F7F" w:rsidRPr="00C33F7F">
              <w:rPr>
                <w:rFonts w:ascii="Calibri" w:eastAsia="Calibri" w:hAnsi="Calibri" w:cs="Calibri"/>
                <w:color w:val="FF0000"/>
                <w:sz w:val="18"/>
                <w:szCs w:val="18"/>
                <w:lang w:val="en-US"/>
              </w:rPr>
              <w:t xml:space="preserve"> as an option </w:t>
            </w:r>
            <w:r w:rsidRPr="00C33F7F">
              <w:rPr>
                <w:rFonts w:ascii="Calibri" w:eastAsia="Calibri" w:hAnsi="Calibri" w:cs="Calibri"/>
                <w:color w:val="FF0000"/>
                <w:sz w:val="18"/>
                <w:szCs w:val="18"/>
                <w:lang w:val="en-US"/>
              </w:rPr>
              <w:t>if 24 drive bays are offered instead of 25.</w:t>
            </w:r>
          </w:p>
        </w:tc>
      </w:tr>
      <w:tr w:rsidR="00E606E1" w:rsidRPr="001D28E1" w14:paraId="3D3013D9" w14:textId="77777777" w:rsidTr="008748C2">
        <w:trPr>
          <w:trHeight w:val="288"/>
        </w:trPr>
        <w:tc>
          <w:tcPr>
            <w:tcW w:w="2715" w:type="dxa"/>
            <w:noWrap/>
            <w:hideMark/>
          </w:tcPr>
          <w:p w14:paraId="0E86BBC0"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Deduplication/Compression</w:t>
            </w:r>
          </w:p>
        </w:tc>
        <w:tc>
          <w:tcPr>
            <w:tcW w:w="5621" w:type="dxa"/>
            <w:hideMark/>
          </w:tcPr>
          <w:p w14:paraId="61DD6321" w14:textId="43A86920"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 xml:space="preserve">Local offline deduplication and online </w:t>
            </w:r>
            <w:r w:rsidRPr="001D28E1">
              <w:rPr>
                <w:lang w:val="en"/>
              </w:rPr>
              <w:t>compression</w:t>
            </w:r>
          </w:p>
        </w:tc>
        <w:tc>
          <w:tcPr>
            <w:tcW w:w="2124" w:type="dxa"/>
            <w:noWrap/>
            <w:hideMark/>
          </w:tcPr>
          <w:p w14:paraId="0530D38A" w14:textId="77777777" w:rsidR="00E606E1" w:rsidRPr="00C33F7F" w:rsidRDefault="00E606E1" w:rsidP="008748C2">
            <w:pPr>
              <w:ind w:left="37" w:right="-114"/>
              <w:rPr>
                <w:rFonts w:ascii="Calibri" w:eastAsia="Calibri" w:hAnsi="Calibri" w:cs="Calibri"/>
                <w:color w:val="000000"/>
                <w:sz w:val="18"/>
                <w:szCs w:val="18"/>
                <w:lang w:val="en-US"/>
              </w:rPr>
            </w:pPr>
          </w:p>
        </w:tc>
      </w:tr>
      <w:tr w:rsidR="00E606E1" w:rsidRPr="001D28E1" w14:paraId="4BC32B5A" w14:textId="77777777" w:rsidTr="00C33F7F">
        <w:trPr>
          <w:trHeight w:val="219"/>
        </w:trPr>
        <w:tc>
          <w:tcPr>
            <w:tcW w:w="2715" w:type="dxa"/>
            <w:noWrap/>
            <w:hideMark/>
          </w:tcPr>
          <w:p w14:paraId="787646F1"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Third-party disk support</w:t>
            </w:r>
          </w:p>
        </w:tc>
        <w:tc>
          <w:tcPr>
            <w:tcW w:w="5621" w:type="dxa"/>
            <w:hideMark/>
          </w:tcPr>
          <w:p w14:paraId="6C8C86F5" w14:textId="6C0F1609" w:rsidR="00E606E1" w:rsidRPr="001D28E1" w:rsidRDefault="00E606E1" w:rsidP="008748C2">
            <w:pPr>
              <w:rPr>
                <w:rFonts w:ascii="Calibri" w:eastAsia="Calibri" w:hAnsi="Calibri" w:cs="Calibri"/>
                <w:color w:val="000000"/>
                <w:sz w:val="20"/>
                <w:szCs w:val="20"/>
                <w:lang w:val="en-US"/>
              </w:rPr>
            </w:pPr>
            <w:r w:rsidRPr="001D28E1">
              <w:rPr>
                <w:color w:val="FF0000"/>
                <w:sz w:val="20"/>
                <w:szCs w:val="20"/>
                <w:lang w:val="en"/>
              </w:rPr>
              <w:t xml:space="preserve">Ability to </w:t>
            </w:r>
            <w:r w:rsidRPr="00C33F7F">
              <w:rPr>
                <w:color w:val="FF0000"/>
                <w:sz w:val="20"/>
                <w:szCs w:val="20"/>
                <w:lang w:val="en"/>
              </w:rPr>
              <w:t xml:space="preserve">install third-party disk drives in optional </w:t>
            </w:r>
            <w:r w:rsidR="00FE45C2" w:rsidRPr="00C33F7F">
              <w:rPr>
                <w:color w:val="FF0000"/>
                <w:sz w:val="20"/>
                <w:szCs w:val="20"/>
                <w:lang w:val="en"/>
              </w:rPr>
              <w:t>SAS</w:t>
            </w:r>
            <w:r w:rsidRPr="00C33F7F">
              <w:rPr>
                <w:color w:val="FF0000"/>
                <w:lang w:val="en"/>
              </w:rPr>
              <w:t xml:space="preserve"> </w:t>
            </w:r>
            <w:r w:rsidRPr="00C33F7F">
              <w:rPr>
                <w:color w:val="FF0000"/>
                <w:sz w:val="20"/>
                <w:szCs w:val="20"/>
                <w:lang w:val="en"/>
              </w:rPr>
              <w:t>disk expansion enclosures</w:t>
            </w:r>
          </w:p>
        </w:tc>
        <w:tc>
          <w:tcPr>
            <w:tcW w:w="2124" w:type="dxa"/>
            <w:noWrap/>
            <w:hideMark/>
          </w:tcPr>
          <w:p w14:paraId="66224523" w14:textId="316CA8A0" w:rsidR="00DF5CE5" w:rsidRPr="00C33F7F" w:rsidRDefault="002A43F5" w:rsidP="008748C2">
            <w:pPr>
              <w:rPr>
                <w:rFonts w:ascii="Calibri" w:eastAsia="Calibri" w:hAnsi="Calibri" w:cs="Calibri"/>
                <w:color w:val="FF0000"/>
                <w:sz w:val="18"/>
                <w:szCs w:val="18"/>
                <w:lang w:val="en-US"/>
              </w:rPr>
            </w:pPr>
            <w:r w:rsidRPr="00C33F7F">
              <w:rPr>
                <w:rFonts w:ascii="Calibri" w:eastAsia="Calibri" w:hAnsi="Calibri" w:cs="Calibri"/>
                <w:color w:val="FF0000"/>
                <w:sz w:val="18"/>
                <w:szCs w:val="18"/>
                <w:lang w:val="en-US"/>
              </w:rPr>
              <w:t xml:space="preserve">Without loss of </w:t>
            </w:r>
            <w:r w:rsidR="00C33F7F">
              <w:rPr>
                <w:rFonts w:ascii="Calibri" w:eastAsia="Calibri" w:hAnsi="Calibri" w:cs="Calibri"/>
                <w:color w:val="FF0000"/>
                <w:sz w:val="18"/>
                <w:szCs w:val="18"/>
                <w:lang w:val="en-US"/>
              </w:rPr>
              <w:t>Warranty!!!</w:t>
            </w:r>
          </w:p>
        </w:tc>
      </w:tr>
      <w:tr w:rsidR="00E606E1" w:rsidRPr="001D28E1" w14:paraId="68358E7B" w14:textId="77777777" w:rsidTr="00C33F7F">
        <w:trPr>
          <w:trHeight w:val="354"/>
        </w:trPr>
        <w:tc>
          <w:tcPr>
            <w:tcW w:w="2715" w:type="dxa"/>
            <w:noWrap/>
            <w:hideMark/>
          </w:tcPr>
          <w:p w14:paraId="1962FB28"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Single namespace</w:t>
            </w:r>
          </w:p>
        </w:tc>
        <w:tc>
          <w:tcPr>
            <w:tcW w:w="5621" w:type="dxa"/>
            <w:hideMark/>
          </w:tcPr>
          <w:p w14:paraId="0549F0BF" w14:textId="6E208353" w:rsidR="00E606E1" w:rsidRPr="001D28E1" w:rsidRDefault="00B64486" w:rsidP="008748C2">
            <w:pPr>
              <w:rPr>
                <w:rFonts w:ascii="Calibri" w:eastAsia="Calibri" w:hAnsi="Calibri" w:cs="Calibri"/>
                <w:color w:val="000000"/>
                <w:sz w:val="20"/>
                <w:szCs w:val="20"/>
                <w:lang w:val="en-US"/>
              </w:rPr>
            </w:pPr>
            <w:r w:rsidRPr="001D28E1">
              <w:rPr>
                <w:color w:val="000000"/>
                <w:sz w:val="20"/>
                <w:szCs w:val="20"/>
                <w:lang w:val="en"/>
              </w:rPr>
              <w:t xml:space="preserve">Ability to integrate multiple storage controllers into a single namespace </w:t>
            </w:r>
          </w:p>
        </w:tc>
        <w:tc>
          <w:tcPr>
            <w:tcW w:w="2124" w:type="dxa"/>
            <w:noWrap/>
            <w:hideMark/>
          </w:tcPr>
          <w:p w14:paraId="00A5803F" w14:textId="19CD578D" w:rsidR="00E606E1" w:rsidRPr="001D28E1" w:rsidRDefault="00E606E1" w:rsidP="008748C2">
            <w:pPr>
              <w:rPr>
                <w:rFonts w:ascii="Calibri" w:eastAsia="Calibri" w:hAnsi="Calibri" w:cs="Calibri"/>
                <w:color w:val="000000"/>
                <w:sz w:val="20"/>
                <w:szCs w:val="20"/>
                <w:lang w:val="en-US"/>
              </w:rPr>
            </w:pPr>
          </w:p>
        </w:tc>
      </w:tr>
      <w:tr w:rsidR="00E606E1" w:rsidRPr="001D28E1" w14:paraId="14008B3A" w14:textId="77777777" w:rsidTr="008748C2">
        <w:trPr>
          <w:trHeight w:val="576"/>
        </w:trPr>
        <w:tc>
          <w:tcPr>
            <w:tcW w:w="2715" w:type="dxa"/>
            <w:hideMark/>
          </w:tcPr>
          <w:p w14:paraId="69A7FB38"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Scale out</w:t>
            </w:r>
          </w:p>
        </w:tc>
        <w:tc>
          <w:tcPr>
            <w:tcW w:w="5621" w:type="dxa"/>
            <w:hideMark/>
          </w:tcPr>
          <w:p w14:paraId="6C5D8648"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Scale out storage performance and capacity at both the block and file levels of up to 4x storage</w:t>
            </w:r>
          </w:p>
        </w:tc>
        <w:tc>
          <w:tcPr>
            <w:tcW w:w="2124" w:type="dxa"/>
            <w:noWrap/>
            <w:hideMark/>
          </w:tcPr>
          <w:p w14:paraId="5AF56A6C" w14:textId="77777777" w:rsidR="00E606E1" w:rsidRPr="001D28E1" w:rsidRDefault="00E606E1" w:rsidP="008748C2">
            <w:pPr>
              <w:rPr>
                <w:rFonts w:ascii="Calibri" w:eastAsia="Calibri" w:hAnsi="Calibri" w:cs="Calibri"/>
                <w:color w:val="000000"/>
                <w:sz w:val="20"/>
                <w:szCs w:val="20"/>
                <w:lang w:val="en-US"/>
              </w:rPr>
            </w:pPr>
          </w:p>
        </w:tc>
      </w:tr>
      <w:tr w:rsidR="00E606E1" w:rsidRPr="001D28E1" w14:paraId="6DDF0CE4" w14:textId="77777777" w:rsidTr="008748C2">
        <w:trPr>
          <w:trHeight w:val="576"/>
        </w:trPr>
        <w:tc>
          <w:tcPr>
            <w:tcW w:w="2715" w:type="dxa"/>
            <w:hideMark/>
          </w:tcPr>
          <w:p w14:paraId="73E9E950"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Automatic multi-tier storage</w:t>
            </w:r>
          </w:p>
        </w:tc>
        <w:tc>
          <w:tcPr>
            <w:tcW w:w="5621" w:type="dxa"/>
            <w:hideMark/>
          </w:tcPr>
          <w:p w14:paraId="6FA89992" w14:textId="08ED30C4"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Possibility of automatic multi-tier data storage</w:t>
            </w:r>
          </w:p>
        </w:tc>
        <w:tc>
          <w:tcPr>
            <w:tcW w:w="2124" w:type="dxa"/>
            <w:noWrap/>
            <w:hideMark/>
          </w:tcPr>
          <w:p w14:paraId="32186B74" w14:textId="77777777" w:rsidR="00E606E1" w:rsidRPr="001D28E1" w:rsidRDefault="00E606E1" w:rsidP="008748C2">
            <w:pPr>
              <w:rPr>
                <w:rFonts w:ascii="Calibri" w:eastAsia="Calibri" w:hAnsi="Calibri" w:cs="Calibri"/>
                <w:color w:val="000000"/>
                <w:sz w:val="20"/>
                <w:szCs w:val="20"/>
                <w:lang w:val="en-US"/>
              </w:rPr>
            </w:pPr>
          </w:p>
        </w:tc>
      </w:tr>
      <w:tr w:rsidR="00E606E1" w:rsidRPr="001D28E1" w14:paraId="7AA2FD06" w14:textId="77777777" w:rsidTr="008748C2">
        <w:trPr>
          <w:trHeight w:val="288"/>
        </w:trPr>
        <w:tc>
          <w:tcPr>
            <w:tcW w:w="2715" w:type="dxa"/>
            <w:noWrap/>
            <w:hideMark/>
          </w:tcPr>
          <w:p w14:paraId="20FE792C"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file SSD cache</w:t>
            </w:r>
          </w:p>
        </w:tc>
        <w:tc>
          <w:tcPr>
            <w:tcW w:w="5621" w:type="dxa"/>
            <w:hideMark/>
          </w:tcPr>
          <w:p w14:paraId="5D7B47A7"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Functionality for automatic caching of file metadata and frequently used small files</w:t>
            </w:r>
          </w:p>
        </w:tc>
        <w:tc>
          <w:tcPr>
            <w:tcW w:w="2124" w:type="dxa"/>
            <w:noWrap/>
            <w:hideMark/>
          </w:tcPr>
          <w:p w14:paraId="5D78B41F" w14:textId="77777777" w:rsidR="00E606E1" w:rsidRPr="001D28E1" w:rsidRDefault="00E606E1" w:rsidP="008748C2">
            <w:pPr>
              <w:rPr>
                <w:rFonts w:ascii="Calibri" w:eastAsia="Calibri" w:hAnsi="Calibri" w:cs="Calibri"/>
                <w:color w:val="000000"/>
                <w:sz w:val="20"/>
                <w:szCs w:val="20"/>
                <w:lang w:val="en-US"/>
              </w:rPr>
            </w:pPr>
          </w:p>
        </w:tc>
      </w:tr>
      <w:tr w:rsidR="00320BA0" w:rsidRPr="001D28E1" w14:paraId="19D88636" w14:textId="77777777" w:rsidTr="008748C2">
        <w:trPr>
          <w:trHeight w:val="288"/>
        </w:trPr>
        <w:tc>
          <w:tcPr>
            <w:tcW w:w="2715" w:type="dxa"/>
            <w:noWrap/>
          </w:tcPr>
          <w:p w14:paraId="727C75CA" w14:textId="70C54C75" w:rsidR="00320BA0" w:rsidRPr="001D28E1" w:rsidRDefault="00320BA0" w:rsidP="008748C2">
            <w:pPr>
              <w:rPr>
                <w:rFonts w:ascii="Calibri" w:eastAsia="Calibri" w:hAnsi="Calibri" w:cs="Calibri"/>
                <w:color w:val="000000"/>
                <w:sz w:val="20"/>
                <w:szCs w:val="20"/>
                <w:lang w:val="ru-RU"/>
              </w:rPr>
            </w:pPr>
            <w:r w:rsidRPr="001D28E1">
              <w:rPr>
                <w:color w:val="000000"/>
                <w:sz w:val="20"/>
                <w:szCs w:val="20"/>
                <w:lang w:val="en"/>
              </w:rPr>
              <w:t>Data Services</w:t>
            </w:r>
          </w:p>
        </w:tc>
        <w:tc>
          <w:tcPr>
            <w:tcW w:w="5621" w:type="dxa"/>
          </w:tcPr>
          <w:p w14:paraId="683B7423" w14:textId="77777777" w:rsidR="00320BA0" w:rsidRPr="001D28E1" w:rsidRDefault="00320BA0" w:rsidP="008748C2">
            <w:pPr>
              <w:rPr>
                <w:rFonts w:ascii="Calibri" w:eastAsia="Calibri" w:hAnsi="Calibri" w:cs="Calibri"/>
                <w:color w:val="000000"/>
                <w:sz w:val="20"/>
                <w:szCs w:val="20"/>
                <w:lang w:val="en-US"/>
              </w:rPr>
            </w:pPr>
            <w:r w:rsidRPr="001D28E1">
              <w:rPr>
                <w:color w:val="000000"/>
                <w:sz w:val="20"/>
                <w:szCs w:val="20"/>
                <w:lang w:val="en"/>
              </w:rPr>
              <w:t>The default features of the software include:</w:t>
            </w:r>
          </w:p>
          <w:p w14:paraId="4BE356C7" w14:textId="77777777" w:rsidR="00320BA0" w:rsidRPr="001D28E1" w:rsidRDefault="00320BA0" w:rsidP="008748C2">
            <w:pPr>
              <w:pStyle w:val="ListParagraph"/>
              <w:numPr>
                <w:ilvl w:val="0"/>
                <w:numId w:val="2"/>
              </w:numPr>
              <w:rPr>
                <w:rFonts w:ascii="Calibri" w:eastAsia="Calibri" w:hAnsi="Calibri" w:cs="Calibri"/>
                <w:color w:val="000000"/>
                <w:sz w:val="20"/>
                <w:szCs w:val="20"/>
                <w:lang w:val="ru-RU"/>
              </w:rPr>
            </w:pPr>
            <w:r w:rsidRPr="001D28E1">
              <w:rPr>
                <w:color w:val="000000"/>
                <w:sz w:val="20"/>
                <w:szCs w:val="20"/>
                <w:lang w:val="en"/>
              </w:rPr>
              <w:t>SED (Self-Encrypting Drives)</w:t>
            </w:r>
          </w:p>
          <w:p w14:paraId="10414C0D" w14:textId="77777777" w:rsidR="00320BA0" w:rsidRPr="001D28E1" w:rsidRDefault="00320BA0" w:rsidP="008748C2">
            <w:pPr>
              <w:pStyle w:val="ListParagraph"/>
              <w:numPr>
                <w:ilvl w:val="0"/>
                <w:numId w:val="2"/>
              </w:numPr>
              <w:rPr>
                <w:rFonts w:ascii="Calibri" w:eastAsia="Calibri" w:hAnsi="Calibri" w:cs="Calibri"/>
                <w:color w:val="000000"/>
                <w:sz w:val="20"/>
                <w:szCs w:val="20"/>
                <w:lang w:val="ru-RU"/>
              </w:rPr>
            </w:pPr>
            <w:r w:rsidRPr="001D28E1">
              <w:rPr>
                <w:color w:val="000000"/>
                <w:sz w:val="20"/>
                <w:szCs w:val="20"/>
                <w:lang w:val="en"/>
              </w:rPr>
              <w:t xml:space="preserve">Thin provisioning </w:t>
            </w:r>
          </w:p>
          <w:p w14:paraId="3ADF33A6" w14:textId="77777777" w:rsidR="00320BA0" w:rsidRPr="001D28E1" w:rsidRDefault="00320BA0" w:rsidP="008748C2">
            <w:pPr>
              <w:pStyle w:val="ListParagraph"/>
              <w:numPr>
                <w:ilvl w:val="0"/>
                <w:numId w:val="2"/>
              </w:numPr>
              <w:rPr>
                <w:rFonts w:ascii="Calibri" w:eastAsia="Calibri" w:hAnsi="Calibri" w:cs="Calibri"/>
                <w:color w:val="000000"/>
                <w:sz w:val="20"/>
                <w:szCs w:val="20"/>
                <w:lang w:val="en-US"/>
              </w:rPr>
            </w:pPr>
            <w:r w:rsidRPr="001D28E1">
              <w:rPr>
                <w:color w:val="000000"/>
                <w:sz w:val="20"/>
                <w:szCs w:val="20"/>
                <w:lang w:val="en"/>
              </w:rPr>
              <w:t>Snapshots (block-level): 64 per source volume, 128 per pool</w:t>
            </w:r>
          </w:p>
          <w:p w14:paraId="1FCD2FC3" w14:textId="77777777" w:rsidR="00320BA0" w:rsidRPr="001D28E1" w:rsidRDefault="00320BA0" w:rsidP="008748C2">
            <w:pPr>
              <w:pStyle w:val="ListParagraph"/>
              <w:numPr>
                <w:ilvl w:val="0"/>
                <w:numId w:val="2"/>
              </w:numPr>
              <w:rPr>
                <w:rFonts w:ascii="Calibri" w:eastAsia="Calibri" w:hAnsi="Calibri" w:cs="Calibri"/>
                <w:color w:val="000000"/>
                <w:sz w:val="20"/>
                <w:szCs w:val="20"/>
                <w:lang w:val="en-US"/>
              </w:rPr>
            </w:pPr>
            <w:r w:rsidRPr="001D28E1">
              <w:rPr>
                <w:color w:val="000000"/>
                <w:sz w:val="20"/>
                <w:szCs w:val="20"/>
                <w:lang w:val="en"/>
              </w:rPr>
              <w:t>Local replication: 4 per source volume, 16 per system</w:t>
            </w:r>
          </w:p>
          <w:p w14:paraId="2BBFCC48" w14:textId="17A12B3C" w:rsidR="00320BA0" w:rsidRPr="008748C2" w:rsidRDefault="00320BA0" w:rsidP="008748C2">
            <w:pPr>
              <w:pStyle w:val="ListParagraph"/>
              <w:numPr>
                <w:ilvl w:val="0"/>
                <w:numId w:val="2"/>
              </w:numPr>
              <w:rPr>
                <w:rFonts w:ascii="Calibri" w:eastAsia="Calibri" w:hAnsi="Calibri" w:cs="Calibri"/>
                <w:color w:val="000000"/>
                <w:sz w:val="20"/>
                <w:szCs w:val="20"/>
                <w:lang w:val="en-US"/>
              </w:rPr>
            </w:pPr>
            <w:r w:rsidRPr="001D28E1">
              <w:rPr>
                <w:color w:val="000000"/>
                <w:sz w:val="20"/>
                <w:szCs w:val="20"/>
                <w:lang w:val="en"/>
              </w:rPr>
              <w:t>Remote replication (file-level): Support for Rsync with 128-bit SSH encryption.</w:t>
            </w:r>
          </w:p>
        </w:tc>
        <w:tc>
          <w:tcPr>
            <w:tcW w:w="2124" w:type="dxa"/>
            <w:noWrap/>
          </w:tcPr>
          <w:p w14:paraId="780CB068" w14:textId="77777777" w:rsidR="00320BA0" w:rsidRPr="001D28E1" w:rsidRDefault="00320BA0" w:rsidP="008748C2">
            <w:pPr>
              <w:rPr>
                <w:rFonts w:ascii="Calibri" w:eastAsia="Calibri" w:hAnsi="Calibri" w:cs="Calibri"/>
                <w:color w:val="000000"/>
                <w:sz w:val="20"/>
                <w:szCs w:val="20"/>
                <w:lang w:val="en-US"/>
              </w:rPr>
            </w:pPr>
          </w:p>
        </w:tc>
      </w:tr>
      <w:tr w:rsidR="00E606E1" w:rsidRPr="001D28E1" w14:paraId="05B21DD4" w14:textId="77777777" w:rsidTr="008748C2">
        <w:trPr>
          <w:trHeight w:val="576"/>
        </w:trPr>
        <w:tc>
          <w:tcPr>
            <w:tcW w:w="2715" w:type="dxa"/>
            <w:noWrap/>
            <w:hideMark/>
          </w:tcPr>
          <w:p w14:paraId="54D1B9B4"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Service Manager</w:t>
            </w:r>
          </w:p>
        </w:tc>
        <w:tc>
          <w:tcPr>
            <w:tcW w:w="5621" w:type="dxa"/>
            <w:hideMark/>
          </w:tcPr>
          <w:p w14:paraId="317EBB34"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The storage system should include a service manager that allows you to automatically generate and send service information about failures and malfunctions in the operation of the storage system to the technical support service of the storage manufacturer</w:t>
            </w:r>
          </w:p>
          <w:p w14:paraId="0CCE0B3B" w14:textId="7BBE9466" w:rsidR="001535D7" w:rsidRPr="001D28E1" w:rsidRDefault="001535D7" w:rsidP="008748C2">
            <w:pPr>
              <w:rPr>
                <w:rFonts w:ascii="Calibri" w:eastAsia="Calibri" w:hAnsi="Calibri" w:cs="Calibri"/>
                <w:color w:val="000000"/>
                <w:sz w:val="20"/>
                <w:szCs w:val="20"/>
                <w:lang w:val="en-US"/>
              </w:rPr>
            </w:pPr>
            <w:r w:rsidRPr="001D28E1">
              <w:rPr>
                <w:color w:val="000000"/>
                <w:sz w:val="20"/>
                <w:szCs w:val="20"/>
                <w:lang w:val="en"/>
              </w:rPr>
              <w:t>Ability to send notifications by E-mail and SNMP</w:t>
            </w:r>
          </w:p>
        </w:tc>
        <w:tc>
          <w:tcPr>
            <w:tcW w:w="2124" w:type="dxa"/>
            <w:noWrap/>
            <w:hideMark/>
          </w:tcPr>
          <w:p w14:paraId="57918BEE" w14:textId="77777777" w:rsidR="00E606E1" w:rsidRPr="001D28E1" w:rsidRDefault="00E606E1" w:rsidP="008748C2">
            <w:pPr>
              <w:rPr>
                <w:rFonts w:ascii="Calibri" w:eastAsia="Calibri" w:hAnsi="Calibri" w:cs="Calibri"/>
                <w:color w:val="000000"/>
                <w:sz w:val="20"/>
                <w:szCs w:val="20"/>
                <w:lang w:val="en-US"/>
              </w:rPr>
            </w:pPr>
          </w:p>
        </w:tc>
      </w:tr>
    </w:tbl>
    <w:p w14:paraId="31F13F77" w14:textId="68645697" w:rsidR="00DF5CE5" w:rsidRPr="00C33F7F" w:rsidRDefault="008748C2" w:rsidP="008748C2">
      <w:pPr>
        <w:ind w:left="450"/>
        <w:rPr>
          <w:b/>
          <w:vertAlign w:val="subscript"/>
        </w:rPr>
      </w:pPr>
      <w:r w:rsidRPr="00C33F7F">
        <w:rPr>
          <w:rFonts w:ascii="Sylfaen" w:hAnsi="Sylfaen"/>
          <w:b/>
          <w:lang w:val="ka-GE"/>
        </w:rPr>
        <w:t>დანართი N1: დეტალური სპეციფიკაცია, მინიმალური მოთხოვნები</w:t>
      </w:r>
      <w:r w:rsidR="00DF5CE5" w:rsidRPr="00C33F7F">
        <w:rPr>
          <w:b/>
        </w:rPr>
        <w:br w:type="page"/>
      </w:r>
    </w:p>
    <w:tbl>
      <w:tblPr>
        <w:tblStyle w:val="TableGrid"/>
        <w:tblpPr w:leftFromText="180" w:rightFromText="180" w:vertAnchor="text" w:tblpX="355"/>
        <w:tblW w:w="10550" w:type="dxa"/>
        <w:tblLook w:val="04A0" w:firstRow="1" w:lastRow="0" w:firstColumn="1" w:lastColumn="0" w:noHBand="0" w:noVBand="1"/>
      </w:tblPr>
      <w:tblGrid>
        <w:gridCol w:w="2805"/>
        <w:gridCol w:w="5621"/>
        <w:gridCol w:w="2124"/>
      </w:tblGrid>
      <w:tr w:rsidR="009A414F" w:rsidRPr="001D28E1" w14:paraId="374AD0E2" w14:textId="77777777" w:rsidTr="008748C2">
        <w:trPr>
          <w:trHeight w:val="576"/>
        </w:trPr>
        <w:tc>
          <w:tcPr>
            <w:tcW w:w="2805" w:type="dxa"/>
            <w:noWrap/>
          </w:tcPr>
          <w:p w14:paraId="49B05344" w14:textId="2FC84AFB" w:rsidR="009A414F" w:rsidRPr="001D28E1" w:rsidRDefault="009A414F" w:rsidP="008748C2">
            <w:pPr>
              <w:rPr>
                <w:rFonts w:ascii="Calibri" w:eastAsia="Calibri" w:hAnsi="Calibri" w:cs="Calibri"/>
                <w:color w:val="000000"/>
                <w:sz w:val="20"/>
                <w:szCs w:val="20"/>
                <w:lang w:val="ru-RU"/>
              </w:rPr>
            </w:pPr>
            <w:r w:rsidRPr="001D28E1">
              <w:rPr>
                <w:color w:val="000000"/>
                <w:sz w:val="20"/>
                <w:szCs w:val="20"/>
                <w:lang w:val="en"/>
              </w:rPr>
              <w:lastRenderedPageBreak/>
              <w:t>Management Capabilities</w:t>
            </w:r>
          </w:p>
        </w:tc>
        <w:tc>
          <w:tcPr>
            <w:tcW w:w="5621" w:type="dxa"/>
          </w:tcPr>
          <w:p w14:paraId="3838E73D" w14:textId="77777777" w:rsidR="0009282F" w:rsidRDefault="00F65CB7" w:rsidP="008748C2">
            <w:pPr>
              <w:rPr>
                <w:color w:val="000000"/>
                <w:sz w:val="20"/>
                <w:szCs w:val="20"/>
                <w:lang w:val="en"/>
              </w:rPr>
            </w:pPr>
            <w:r>
              <w:rPr>
                <w:color w:val="000000"/>
                <w:sz w:val="20"/>
                <w:szCs w:val="20"/>
                <w:lang w:val="en"/>
              </w:rPr>
              <w:t xml:space="preserve">Integrated with </w:t>
            </w:r>
            <w:r w:rsidR="009A414F" w:rsidRPr="001D28E1">
              <w:rPr>
                <w:color w:val="000000"/>
                <w:sz w:val="20"/>
                <w:szCs w:val="20"/>
                <w:lang w:val="en"/>
              </w:rPr>
              <w:t xml:space="preserve">Microsoft Active Directory (AD) </w:t>
            </w:r>
          </w:p>
          <w:p w14:paraId="0C77275B" w14:textId="4D00F161" w:rsidR="009A414F" w:rsidRPr="001D28E1" w:rsidRDefault="009A414F" w:rsidP="008748C2">
            <w:pPr>
              <w:rPr>
                <w:rFonts w:ascii="Calibri" w:eastAsia="Calibri" w:hAnsi="Calibri" w:cs="Calibri"/>
                <w:color w:val="000000"/>
                <w:sz w:val="20"/>
                <w:szCs w:val="20"/>
                <w:lang w:val="en-US"/>
              </w:rPr>
            </w:pPr>
            <w:r w:rsidRPr="001D28E1">
              <w:rPr>
                <w:color w:val="000000"/>
                <w:sz w:val="20"/>
                <w:szCs w:val="20"/>
                <w:lang w:val="en"/>
              </w:rPr>
              <w:t>Web interface with the ability to audit and analyze the history of resource usage</w:t>
            </w:r>
          </w:p>
        </w:tc>
        <w:tc>
          <w:tcPr>
            <w:tcW w:w="2124" w:type="dxa"/>
            <w:noWrap/>
          </w:tcPr>
          <w:p w14:paraId="522D84C1" w14:textId="77777777" w:rsidR="009A414F" w:rsidRPr="001D28E1" w:rsidRDefault="009A414F" w:rsidP="008748C2">
            <w:pPr>
              <w:rPr>
                <w:rFonts w:ascii="Calibri" w:eastAsia="Calibri" w:hAnsi="Calibri" w:cs="Calibri"/>
                <w:color w:val="000000"/>
                <w:sz w:val="20"/>
                <w:szCs w:val="20"/>
                <w:lang w:val="en-US"/>
              </w:rPr>
            </w:pPr>
          </w:p>
        </w:tc>
      </w:tr>
      <w:tr w:rsidR="00E606E1" w:rsidRPr="001D28E1" w14:paraId="5886CC2F" w14:textId="77777777" w:rsidTr="00C33F7F">
        <w:trPr>
          <w:trHeight w:val="1229"/>
        </w:trPr>
        <w:tc>
          <w:tcPr>
            <w:tcW w:w="2805" w:type="dxa"/>
            <w:noWrap/>
            <w:hideMark/>
          </w:tcPr>
          <w:p w14:paraId="1D2F04DE" w14:textId="395A052B" w:rsidR="00E606E1" w:rsidRPr="001D28E1" w:rsidRDefault="00054C81" w:rsidP="008748C2">
            <w:pPr>
              <w:rPr>
                <w:rFonts w:ascii="Calibri" w:eastAsia="Calibri" w:hAnsi="Calibri" w:cs="Calibri"/>
                <w:color w:val="000000"/>
                <w:sz w:val="20"/>
                <w:szCs w:val="20"/>
                <w:lang w:val="ru-RU"/>
              </w:rPr>
            </w:pPr>
            <w:r w:rsidRPr="001D28E1">
              <w:rPr>
                <w:color w:val="000000"/>
                <w:sz w:val="20"/>
                <w:szCs w:val="20"/>
                <w:lang w:val="en"/>
              </w:rPr>
              <w:t>I/O Ports</w:t>
            </w:r>
          </w:p>
        </w:tc>
        <w:tc>
          <w:tcPr>
            <w:tcW w:w="5621" w:type="dxa"/>
            <w:hideMark/>
          </w:tcPr>
          <w:p w14:paraId="1BC7C962" w14:textId="4DC7F55B" w:rsidR="001E43A4" w:rsidRPr="00F65CB7" w:rsidRDefault="00F65CB7" w:rsidP="008748C2">
            <w:pPr>
              <w:rPr>
                <w:rFonts w:ascii="Calibri" w:eastAsia="Calibri" w:hAnsi="Calibri" w:cs="Calibri"/>
                <w:color w:val="000000"/>
                <w:sz w:val="20"/>
                <w:szCs w:val="20"/>
                <w:lang w:val="en-US"/>
              </w:rPr>
            </w:pPr>
            <w:r>
              <w:rPr>
                <w:color w:val="000000"/>
                <w:sz w:val="20"/>
                <w:szCs w:val="20"/>
                <w:lang w:val="en-US"/>
              </w:rPr>
              <w:t xml:space="preserve">Installed </w:t>
            </w:r>
            <w:r w:rsidR="00054C81" w:rsidRPr="00F65CB7">
              <w:rPr>
                <w:color w:val="000000"/>
                <w:sz w:val="20"/>
                <w:szCs w:val="20"/>
                <w:lang w:val="en-US"/>
              </w:rPr>
              <w:t xml:space="preserve">8 </w:t>
            </w:r>
            <w:r>
              <w:rPr>
                <w:color w:val="000000"/>
                <w:sz w:val="20"/>
                <w:szCs w:val="20"/>
                <w:lang w:val="en-US"/>
              </w:rPr>
              <w:t>pcs.</w:t>
            </w:r>
            <w:r w:rsidR="00054C81" w:rsidRPr="00F65CB7">
              <w:rPr>
                <w:color w:val="000000"/>
                <w:sz w:val="20"/>
                <w:szCs w:val="20"/>
                <w:lang w:val="en-US"/>
              </w:rPr>
              <w:t xml:space="preserve"> </w:t>
            </w:r>
            <w:r w:rsidR="0009282F">
              <w:rPr>
                <w:color w:val="000000"/>
                <w:sz w:val="20"/>
                <w:szCs w:val="20"/>
                <w:lang w:val="en-US"/>
              </w:rPr>
              <w:t>32</w:t>
            </w:r>
            <w:r w:rsidR="00054C81" w:rsidRPr="001D28E1">
              <w:rPr>
                <w:color w:val="000000"/>
                <w:sz w:val="20"/>
                <w:szCs w:val="20"/>
                <w:lang w:val="en"/>
              </w:rPr>
              <w:t>Gb</w:t>
            </w:r>
            <w:r w:rsidR="00054C81" w:rsidRPr="00F65CB7">
              <w:rPr>
                <w:color w:val="000000"/>
                <w:sz w:val="20"/>
                <w:szCs w:val="20"/>
                <w:lang w:val="en-US"/>
              </w:rPr>
              <w:t>/</w:t>
            </w:r>
            <w:r w:rsidR="00054C81" w:rsidRPr="001D28E1">
              <w:rPr>
                <w:color w:val="000000"/>
                <w:sz w:val="20"/>
                <w:szCs w:val="20"/>
                <w:lang w:val="en"/>
              </w:rPr>
              <w:t>s</w:t>
            </w:r>
            <w:r w:rsidR="00054C81" w:rsidRPr="00F65CB7">
              <w:rPr>
                <w:color w:val="000000"/>
                <w:sz w:val="20"/>
                <w:szCs w:val="20"/>
                <w:lang w:val="en-US"/>
              </w:rPr>
              <w:t xml:space="preserve"> </w:t>
            </w:r>
            <w:r w:rsidR="00054C81" w:rsidRPr="001D28E1">
              <w:rPr>
                <w:color w:val="000000"/>
                <w:sz w:val="20"/>
                <w:szCs w:val="20"/>
                <w:lang w:val="en"/>
              </w:rPr>
              <w:t>FC</w:t>
            </w:r>
            <w:r>
              <w:rPr>
                <w:color w:val="000000"/>
                <w:sz w:val="20"/>
                <w:szCs w:val="20"/>
                <w:lang w:val="en"/>
              </w:rPr>
              <w:t xml:space="preserve"> </w:t>
            </w:r>
            <w:r>
              <w:rPr>
                <w:color w:val="000000"/>
                <w:sz w:val="20"/>
                <w:szCs w:val="20"/>
                <w:lang w:val="en-US"/>
              </w:rPr>
              <w:t xml:space="preserve">and </w:t>
            </w:r>
            <w:r w:rsidR="00054C81" w:rsidRPr="00F65CB7">
              <w:rPr>
                <w:color w:val="000000"/>
                <w:sz w:val="20"/>
                <w:szCs w:val="20"/>
                <w:lang w:val="en-US"/>
              </w:rPr>
              <w:t xml:space="preserve">8 </w:t>
            </w:r>
            <w:r>
              <w:rPr>
                <w:color w:val="000000"/>
                <w:sz w:val="20"/>
                <w:szCs w:val="20"/>
                <w:lang w:val="en-US"/>
              </w:rPr>
              <w:t>pcs</w:t>
            </w:r>
            <w:r w:rsidR="00054C81" w:rsidRPr="00F65CB7">
              <w:rPr>
                <w:color w:val="000000"/>
                <w:sz w:val="20"/>
                <w:szCs w:val="20"/>
                <w:lang w:val="en-US"/>
              </w:rPr>
              <w:t>. 10</w:t>
            </w:r>
            <w:r w:rsidR="00054C81" w:rsidRPr="001D28E1">
              <w:rPr>
                <w:color w:val="000000"/>
                <w:sz w:val="20"/>
                <w:szCs w:val="20"/>
                <w:lang w:val="en"/>
              </w:rPr>
              <w:t>GbE</w:t>
            </w:r>
            <w:r w:rsidR="00054C81" w:rsidRPr="00F65CB7">
              <w:rPr>
                <w:color w:val="000000"/>
                <w:sz w:val="20"/>
                <w:szCs w:val="20"/>
                <w:lang w:val="en-US"/>
              </w:rPr>
              <w:t xml:space="preserve"> (</w:t>
            </w:r>
            <w:r w:rsidR="00054C81" w:rsidRPr="001D28E1">
              <w:rPr>
                <w:color w:val="000000"/>
                <w:sz w:val="20"/>
                <w:szCs w:val="20"/>
                <w:lang w:val="en"/>
              </w:rPr>
              <w:t>SFP</w:t>
            </w:r>
            <w:r w:rsidR="00054C81" w:rsidRPr="00F65CB7">
              <w:rPr>
                <w:color w:val="000000"/>
                <w:sz w:val="20"/>
                <w:szCs w:val="20"/>
                <w:lang w:val="en-US"/>
              </w:rPr>
              <w:t>+)</w:t>
            </w:r>
            <w:r>
              <w:rPr>
                <w:color w:val="000000"/>
                <w:sz w:val="20"/>
                <w:szCs w:val="20"/>
                <w:lang w:val="en-US"/>
              </w:rPr>
              <w:t xml:space="preserve"> and</w:t>
            </w:r>
            <w:r w:rsidR="00CD4110" w:rsidRPr="00F65CB7">
              <w:rPr>
                <w:color w:val="000000"/>
                <w:sz w:val="20"/>
                <w:szCs w:val="20"/>
                <w:lang w:val="en-US"/>
              </w:rPr>
              <w:t xml:space="preserve"> 4 </w:t>
            </w:r>
            <w:r>
              <w:rPr>
                <w:color w:val="000000"/>
                <w:sz w:val="20"/>
                <w:szCs w:val="20"/>
                <w:lang w:val="en-US"/>
              </w:rPr>
              <w:t>pcs</w:t>
            </w:r>
            <w:r w:rsidR="00CD4110" w:rsidRPr="00F65CB7">
              <w:rPr>
                <w:color w:val="000000"/>
                <w:sz w:val="20"/>
                <w:szCs w:val="20"/>
                <w:lang w:val="en-US"/>
              </w:rPr>
              <w:t>. 12</w:t>
            </w:r>
            <w:r w:rsidR="00CD4110" w:rsidRPr="001D28E1">
              <w:rPr>
                <w:color w:val="000000"/>
                <w:sz w:val="20"/>
                <w:szCs w:val="20"/>
                <w:lang w:val="en"/>
              </w:rPr>
              <w:t>Gb</w:t>
            </w:r>
            <w:r w:rsidR="00CD4110" w:rsidRPr="00F65CB7">
              <w:rPr>
                <w:color w:val="000000"/>
                <w:sz w:val="20"/>
                <w:szCs w:val="20"/>
                <w:lang w:val="en-US"/>
              </w:rPr>
              <w:t>/</w:t>
            </w:r>
            <w:r w:rsidR="00CD4110" w:rsidRPr="001D28E1">
              <w:rPr>
                <w:color w:val="000000"/>
                <w:sz w:val="20"/>
                <w:szCs w:val="20"/>
                <w:lang w:val="en"/>
              </w:rPr>
              <w:t>s</w:t>
            </w:r>
            <w:r w:rsidR="00CD4110" w:rsidRPr="00F65CB7">
              <w:rPr>
                <w:color w:val="000000"/>
                <w:sz w:val="20"/>
                <w:szCs w:val="20"/>
                <w:lang w:val="en-US"/>
              </w:rPr>
              <w:t xml:space="preserve"> </w:t>
            </w:r>
            <w:r w:rsidR="00CD4110" w:rsidRPr="001D28E1">
              <w:rPr>
                <w:color w:val="000000"/>
                <w:sz w:val="20"/>
                <w:szCs w:val="20"/>
                <w:lang w:val="en"/>
              </w:rPr>
              <w:t>SAS</w:t>
            </w:r>
            <w:r w:rsidR="001E43A4" w:rsidRPr="00F65CB7">
              <w:rPr>
                <w:color w:val="000000"/>
                <w:sz w:val="20"/>
                <w:szCs w:val="20"/>
                <w:lang w:val="en-US"/>
              </w:rPr>
              <w:t>.</w:t>
            </w:r>
          </w:p>
          <w:p w14:paraId="01706919" w14:textId="0034DE2F" w:rsidR="00E606E1" w:rsidRDefault="001E43A4" w:rsidP="008748C2">
            <w:pPr>
              <w:rPr>
                <w:color w:val="FF0000"/>
                <w:sz w:val="20"/>
                <w:szCs w:val="20"/>
                <w:lang w:val="en"/>
              </w:rPr>
            </w:pPr>
            <w:r w:rsidRPr="00F65CB7">
              <w:rPr>
                <w:color w:val="FF0000"/>
                <w:sz w:val="20"/>
                <w:szCs w:val="20"/>
                <w:lang w:val="en"/>
              </w:rPr>
              <w:t xml:space="preserve">At least two available slots for additional expansion cards </w:t>
            </w:r>
          </w:p>
          <w:p w14:paraId="62118C04" w14:textId="5A4F68CF" w:rsidR="001E43A4" w:rsidRPr="00DF5CE5" w:rsidRDefault="0009282F" w:rsidP="008748C2">
            <w:pPr>
              <w:numPr>
                <w:ilvl w:val="0"/>
                <w:numId w:val="1"/>
              </w:numPr>
              <w:shd w:val="clear" w:color="auto" w:fill="FFFFFF"/>
              <w:rPr>
                <w:rFonts w:ascii="Calibri" w:eastAsia="Calibri" w:hAnsi="Calibri" w:cs="Calibri"/>
                <w:color w:val="000000"/>
                <w:sz w:val="20"/>
                <w:szCs w:val="20"/>
                <w:lang w:val="ru-RU"/>
              </w:rPr>
            </w:pPr>
            <w:r>
              <w:rPr>
                <w:color w:val="000000"/>
                <w:sz w:val="20"/>
                <w:szCs w:val="20"/>
                <w:lang w:val="en"/>
              </w:rPr>
              <w:t>32</w:t>
            </w:r>
            <w:r w:rsidR="001E43A4" w:rsidRPr="001D28E1">
              <w:rPr>
                <w:color w:val="000000"/>
                <w:sz w:val="20"/>
                <w:szCs w:val="20"/>
                <w:lang w:val="en"/>
              </w:rPr>
              <w:t xml:space="preserve">Gb/s FC 4 </w:t>
            </w:r>
            <w:r w:rsidR="00F65CB7">
              <w:rPr>
                <w:color w:val="000000"/>
                <w:sz w:val="20"/>
                <w:szCs w:val="20"/>
                <w:lang w:val="en"/>
              </w:rPr>
              <w:t>ports</w:t>
            </w:r>
            <w:r w:rsidR="001E43A4" w:rsidRPr="001D28E1">
              <w:rPr>
                <w:color w:val="000000"/>
                <w:sz w:val="20"/>
                <w:szCs w:val="20"/>
                <w:lang w:val="en"/>
              </w:rPr>
              <w:t>,</w:t>
            </w:r>
          </w:p>
          <w:p w14:paraId="2FDA6AA0" w14:textId="1A7B2F40" w:rsidR="001E43A4" w:rsidRPr="00C33F7F" w:rsidRDefault="00DF5CE5" w:rsidP="008748C2">
            <w:pPr>
              <w:shd w:val="clear" w:color="auto" w:fill="FFFFFF"/>
              <w:rPr>
                <w:rFonts w:ascii="Calibri" w:eastAsia="Calibri" w:hAnsi="Calibri" w:cs="Calibri"/>
                <w:color w:val="FF0000"/>
                <w:sz w:val="20"/>
                <w:szCs w:val="20"/>
                <w:lang w:val="ru-RU"/>
              </w:rPr>
            </w:pPr>
            <w:r w:rsidRPr="00DF5CE5">
              <w:rPr>
                <w:color w:val="FF0000"/>
                <w:sz w:val="20"/>
                <w:szCs w:val="20"/>
                <w:lang w:val="en"/>
              </w:rPr>
              <w:t>Ability to connect directly to server without SAN Switch</w:t>
            </w:r>
            <w:r w:rsidR="00C33F7F">
              <w:rPr>
                <w:color w:val="FF0000"/>
                <w:sz w:val="20"/>
                <w:szCs w:val="20"/>
                <w:lang w:val="en"/>
              </w:rPr>
              <w:t>!!!</w:t>
            </w:r>
          </w:p>
        </w:tc>
        <w:tc>
          <w:tcPr>
            <w:tcW w:w="2124" w:type="dxa"/>
            <w:noWrap/>
            <w:hideMark/>
          </w:tcPr>
          <w:p w14:paraId="69395BE2" w14:textId="3047FB5E" w:rsidR="007B1421" w:rsidRPr="00C33F7F" w:rsidRDefault="0009282F" w:rsidP="008748C2">
            <w:pPr>
              <w:rPr>
                <w:rFonts w:ascii="Calibri" w:eastAsia="Calibri" w:hAnsi="Calibri" w:cs="Calibri"/>
                <w:color w:val="FF0000"/>
                <w:sz w:val="20"/>
                <w:szCs w:val="20"/>
                <w:lang w:val="en-US"/>
              </w:rPr>
            </w:pPr>
            <w:r>
              <w:rPr>
                <w:rFonts w:ascii="Calibri" w:eastAsia="Calibri" w:hAnsi="Calibri" w:cs="Calibri"/>
                <w:color w:val="FF0000"/>
                <w:sz w:val="20"/>
                <w:szCs w:val="20"/>
                <w:lang w:val="en-US"/>
              </w:rPr>
              <w:t>16</w:t>
            </w:r>
            <w:r w:rsidR="008748C2">
              <w:rPr>
                <w:rFonts w:ascii="Calibri" w:eastAsia="Calibri" w:hAnsi="Calibri" w:cs="Calibri"/>
                <w:color w:val="FF0000"/>
                <w:sz w:val="20"/>
                <w:szCs w:val="20"/>
                <w:lang w:val="en-US"/>
              </w:rPr>
              <w:t xml:space="preserve"> G</w:t>
            </w:r>
            <w:r w:rsidR="007B1421" w:rsidRPr="007B1421">
              <w:rPr>
                <w:rFonts w:ascii="Calibri" w:eastAsia="Calibri" w:hAnsi="Calibri" w:cs="Calibri"/>
                <w:color w:val="FF0000"/>
                <w:sz w:val="20"/>
                <w:szCs w:val="20"/>
                <w:lang w:val="en-US"/>
              </w:rPr>
              <w:t xml:space="preserve">b </w:t>
            </w:r>
            <w:r w:rsidR="008748C2">
              <w:rPr>
                <w:rFonts w:ascii="Calibri" w:eastAsia="Calibri" w:hAnsi="Calibri" w:cs="Calibri"/>
                <w:color w:val="FF0000"/>
                <w:sz w:val="20"/>
                <w:szCs w:val="20"/>
                <w:lang w:val="en-US"/>
              </w:rPr>
              <w:t>model can be considered as well, however 32 Gb is preferable. Depends on the time of delivery.</w:t>
            </w:r>
          </w:p>
        </w:tc>
      </w:tr>
      <w:tr w:rsidR="00E606E1" w:rsidRPr="001D28E1" w14:paraId="5F029448" w14:textId="77777777" w:rsidTr="008748C2">
        <w:trPr>
          <w:trHeight w:val="576"/>
        </w:trPr>
        <w:tc>
          <w:tcPr>
            <w:tcW w:w="2805" w:type="dxa"/>
            <w:noWrap/>
            <w:hideMark/>
          </w:tcPr>
          <w:p w14:paraId="4654142B" w14:textId="77777777" w:rsidR="00E606E1"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Cloud backup</w:t>
            </w:r>
          </w:p>
        </w:tc>
        <w:tc>
          <w:tcPr>
            <w:tcW w:w="5621" w:type="dxa"/>
            <w:hideMark/>
          </w:tcPr>
          <w:p w14:paraId="666D3207" w14:textId="5675E8EF" w:rsidR="00FB42DC" w:rsidRPr="001D28E1" w:rsidRDefault="00E606E1" w:rsidP="008748C2">
            <w:pPr>
              <w:rPr>
                <w:rFonts w:ascii="Calibri" w:eastAsia="Calibri" w:hAnsi="Calibri" w:cs="Calibri"/>
                <w:color w:val="000000"/>
                <w:sz w:val="20"/>
                <w:szCs w:val="20"/>
                <w:lang w:val="en-US"/>
              </w:rPr>
            </w:pPr>
            <w:r w:rsidRPr="001D28E1">
              <w:rPr>
                <w:color w:val="000000"/>
                <w:sz w:val="20"/>
                <w:szCs w:val="20"/>
                <w:lang w:val="en"/>
              </w:rPr>
              <w:t xml:space="preserve">Storage software should provide the ability to back up both logical volumes of block </w:t>
            </w:r>
          </w:p>
          <w:p w14:paraId="2296A172" w14:textId="2AB58FBD" w:rsidR="00E606E1" w:rsidRPr="002A43F5" w:rsidRDefault="00E606E1" w:rsidP="008748C2">
            <w:pPr>
              <w:rPr>
                <w:rFonts w:ascii="Calibri" w:eastAsia="Calibri" w:hAnsi="Calibri" w:cs="Calibri"/>
                <w:color w:val="000000"/>
                <w:sz w:val="20"/>
                <w:szCs w:val="20"/>
                <w:lang w:val="ka-GE"/>
              </w:rPr>
            </w:pPr>
          </w:p>
        </w:tc>
        <w:tc>
          <w:tcPr>
            <w:tcW w:w="2124" w:type="dxa"/>
            <w:noWrap/>
            <w:hideMark/>
          </w:tcPr>
          <w:p w14:paraId="07BC5481" w14:textId="77777777" w:rsidR="00E606E1" w:rsidRPr="001D28E1" w:rsidRDefault="00E606E1" w:rsidP="008748C2">
            <w:pPr>
              <w:rPr>
                <w:rFonts w:ascii="Calibri" w:eastAsia="Calibri" w:hAnsi="Calibri" w:cs="Calibri"/>
                <w:color w:val="000000"/>
                <w:sz w:val="20"/>
                <w:szCs w:val="20"/>
                <w:lang w:val="en-US"/>
              </w:rPr>
            </w:pPr>
          </w:p>
        </w:tc>
      </w:tr>
      <w:tr w:rsidR="009A414F" w:rsidRPr="001D28E1" w14:paraId="1384F08E" w14:textId="77777777" w:rsidTr="008748C2">
        <w:trPr>
          <w:trHeight w:val="288"/>
        </w:trPr>
        <w:tc>
          <w:tcPr>
            <w:tcW w:w="2805" w:type="dxa"/>
            <w:noWrap/>
          </w:tcPr>
          <w:p w14:paraId="56DCEBF3" w14:textId="2C3D02CB" w:rsidR="009A414F" w:rsidRPr="001D28E1" w:rsidRDefault="009A414F" w:rsidP="008748C2">
            <w:pPr>
              <w:rPr>
                <w:rFonts w:ascii="Calibri" w:eastAsia="Calibri" w:hAnsi="Calibri" w:cs="Calibri"/>
                <w:color w:val="000000"/>
                <w:sz w:val="20"/>
                <w:szCs w:val="20"/>
                <w:lang w:val="ru-RU"/>
              </w:rPr>
            </w:pPr>
            <w:r w:rsidRPr="001D28E1">
              <w:rPr>
                <w:color w:val="000000"/>
                <w:sz w:val="20"/>
                <w:szCs w:val="20"/>
                <w:lang w:val="en"/>
              </w:rPr>
              <w:t>Operating System Compatibility</w:t>
            </w:r>
          </w:p>
        </w:tc>
        <w:tc>
          <w:tcPr>
            <w:tcW w:w="5621" w:type="dxa"/>
          </w:tcPr>
          <w:p w14:paraId="2984ACD1" w14:textId="7C594B75" w:rsidR="009A414F" w:rsidRPr="001D28E1" w:rsidRDefault="009A414F" w:rsidP="008748C2">
            <w:pPr>
              <w:rPr>
                <w:rFonts w:ascii="Calibri" w:eastAsia="Calibri" w:hAnsi="Calibri" w:cs="Calibri"/>
                <w:strike/>
                <w:color w:val="000000"/>
                <w:sz w:val="20"/>
                <w:szCs w:val="20"/>
                <w:lang w:val="en-US"/>
              </w:rPr>
            </w:pPr>
            <w:r w:rsidRPr="001D28E1">
              <w:rPr>
                <w:color w:val="000000"/>
                <w:sz w:val="20"/>
                <w:szCs w:val="20"/>
                <w:lang w:val="en"/>
              </w:rPr>
              <w:t xml:space="preserve">Microsoft Windows Server </w:t>
            </w:r>
          </w:p>
          <w:p w14:paraId="61E69A0D" w14:textId="77777777" w:rsidR="009A414F" w:rsidRPr="001D28E1" w:rsidRDefault="009A414F" w:rsidP="008748C2">
            <w:pPr>
              <w:rPr>
                <w:rFonts w:ascii="Calibri" w:eastAsia="Calibri" w:hAnsi="Calibri" w:cs="Calibri"/>
                <w:color w:val="000000"/>
                <w:sz w:val="20"/>
                <w:szCs w:val="20"/>
                <w:lang w:val="en-US"/>
              </w:rPr>
            </w:pPr>
            <w:r w:rsidRPr="001D28E1">
              <w:rPr>
                <w:color w:val="000000"/>
                <w:sz w:val="20"/>
                <w:szCs w:val="20"/>
                <w:lang w:val="en"/>
              </w:rPr>
              <w:t>Microsoft Windows Hyper-V</w:t>
            </w:r>
          </w:p>
          <w:p w14:paraId="613AE7BD" w14:textId="1220E7AC" w:rsidR="00B11A70" w:rsidRPr="001D28E1" w:rsidRDefault="00B11A70" w:rsidP="008748C2">
            <w:pPr>
              <w:rPr>
                <w:rFonts w:ascii="Calibri" w:eastAsia="Calibri" w:hAnsi="Calibri" w:cs="Calibri"/>
                <w:color w:val="000000"/>
                <w:sz w:val="20"/>
                <w:szCs w:val="20"/>
                <w:lang w:val="en-US"/>
              </w:rPr>
            </w:pPr>
            <w:r w:rsidRPr="001D28E1">
              <w:rPr>
                <w:color w:val="000000"/>
                <w:sz w:val="20"/>
                <w:szCs w:val="20"/>
                <w:lang w:val="en"/>
              </w:rPr>
              <w:t>Windows server</w:t>
            </w:r>
          </w:p>
          <w:p w14:paraId="7454A523" w14:textId="02C48717" w:rsidR="009A414F" w:rsidRPr="001D28E1" w:rsidRDefault="009A414F" w:rsidP="008748C2">
            <w:pPr>
              <w:rPr>
                <w:rFonts w:ascii="Calibri" w:eastAsia="Calibri" w:hAnsi="Calibri" w:cs="Calibri"/>
                <w:color w:val="000000"/>
                <w:sz w:val="20"/>
                <w:szCs w:val="20"/>
                <w:lang w:val="en-US"/>
              </w:rPr>
            </w:pPr>
            <w:r w:rsidRPr="001D28E1">
              <w:rPr>
                <w:color w:val="000000"/>
                <w:sz w:val="20"/>
                <w:szCs w:val="20"/>
                <w:lang w:val="en"/>
              </w:rPr>
              <w:t>VMware</w:t>
            </w:r>
          </w:p>
        </w:tc>
        <w:tc>
          <w:tcPr>
            <w:tcW w:w="2124" w:type="dxa"/>
            <w:noWrap/>
          </w:tcPr>
          <w:p w14:paraId="6E502413" w14:textId="77777777" w:rsidR="009A414F" w:rsidRPr="001D28E1" w:rsidRDefault="009A414F" w:rsidP="008748C2">
            <w:pPr>
              <w:rPr>
                <w:rFonts w:ascii="Calibri" w:eastAsia="Calibri" w:hAnsi="Calibri" w:cs="Calibri"/>
                <w:color w:val="000000"/>
                <w:sz w:val="20"/>
                <w:szCs w:val="20"/>
                <w:lang w:val="en-US"/>
              </w:rPr>
            </w:pPr>
          </w:p>
        </w:tc>
      </w:tr>
      <w:tr w:rsidR="009A414F" w:rsidRPr="001D28E1" w14:paraId="03281296" w14:textId="77777777" w:rsidTr="008748C2">
        <w:trPr>
          <w:trHeight w:val="288"/>
        </w:trPr>
        <w:tc>
          <w:tcPr>
            <w:tcW w:w="2805" w:type="dxa"/>
            <w:noWrap/>
          </w:tcPr>
          <w:p w14:paraId="70039249" w14:textId="42A0A546" w:rsidR="009A414F" w:rsidRPr="001D28E1" w:rsidRDefault="00680C96" w:rsidP="008748C2">
            <w:pPr>
              <w:rPr>
                <w:rFonts w:ascii="Calibri" w:eastAsia="Calibri" w:hAnsi="Calibri" w:cs="Calibri"/>
                <w:color w:val="000000"/>
                <w:sz w:val="20"/>
                <w:szCs w:val="20"/>
                <w:lang w:val="ru-RU"/>
              </w:rPr>
            </w:pPr>
            <w:r w:rsidRPr="001D28E1">
              <w:rPr>
                <w:color w:val="000000"/>
                <w:sz w:val="20"/>
                <w:szCs w:val="20"/>
                <w:lang w:val="en"/>
              </w:rPr>
              <w:t xml:space="preserve">Compliance with industry standards </w:t>
            </w:r>
          </w:p>
        </w:tc>
        <w:tc>
          <w:tcPr>
            <w:tcW w:w="5621" w:type="dxa"/>
          </w:tcPr>
          <w:p w14:paraId="455141FB" w14:textId="77777777" w:rsidR="009A414F" w:rsidRPr="001D28E1" w:rsidRDefault="00680C96" w:rsidP="008748C2">
            <w:pPr>
              <w:rPr>
                <w:rFonts w:ascii="Calibri" w:eastAsia="Calibri" w:hAnsi="Calibri" w:cs="Calibri"/>
                <w:color w:val="000000"/>
                <w:sz w:val="20"/>
                <w:szCs w:val="20"/>
                <w:lang w:val="en-US"/>
              </w:rPr>
            </w:pPr>
            <w:r w:rsidRPr="001D28E1">
              <w:rPr>
                <w:color w:val="000000"/>
                <w:sz w:val="20"/>
                <w:szCs w:val="20"/>
                <w:lang w:val="en"/>
              </w:rPr>
              <w:t>CE, BSMI, FCC</w:t>
            </w:r>
          </w:p>
          <w:p w14:paraId="540FE930" w14:textId="07E9E095" w:rsidR="00680C96" w:rsidRPr="004C3C7B" w:rsidRDefault="00680C96" w:rsidP="008748C2">
            <w:pPr>
              <w:rPr>
                <w:rFonts w:ascii="Calibri" w:eastAsia="Calibri" w:hAnsi="Calibri" w:cs="Calibri"/>
                <w:color w:val="000000"/>
                <w:sz w:val="20"/>
                <w:szCs w:val="20"/>
                <w:lang w:val="en-US"/>
              </w:rPr>
            </w:pPr>
            <w:r w:rsidRPr="001D28E1">
              <w:rPr>
                <w:color w:val="000000"/>
                <w:sz w:val="20"/>
                <w:szCs w:val="20"/>
                <w:lang w:val="en"/>
              </w:rPr>
              <w:t>BSMI, CB,  UL/</w:t>
            </w:r>
            <w:proofErr w:type="spellStart"/>
            <w:r w:rsidRPr="001D28E1">
              <w:rPr>
                <w:color w:val="000000"/>
                <w:sz w:val="20"/>
                <w:szCs w:val="20"/>
                <w:lang w:val="en"/>
              </w:rPr>
              <w:t>cUL</w:t>
            </w:r>
            <w:proofErr w:type="spellEnd"/>
          </w:p>
        </w:tc>
        <w:tc>
          <w:tcPr>
            <w:tcW w:w="2124" w:type="dxa"/>
            <w:noWrap/>
          </w:tcPr>
          <w:p w14:paraId="0171BB38" w14:textId="77777777" w:rsidR="009A414F" w:rsidRPr="004C3C7B" w:rsidRDefault="009A414F" w:rsidP="008748C2">
            <w:pPr>
              <w:rPr>
                <w:rFonts w:ascii="Calibri" w:eastAsia="Calibri" w:hAnsi="Calibri" w:cs="Calibri"/>
                <w:color w:val="000000"/>
                <w:sz w:val="20"/>
                <w:szCs w:val="20"/>
                <w:lang w:val="en-US"/>
              </w:rPr>
            </w:pPr>
          </w:p>
        </w:tc>
      </w:tr>
      <w:tr w:rsidR="0098369D" w:rsidRPr="001D28E1" w14:paraId="7ECFC461" w14:textId="77777777" w:rsidTr="008748C2">
        <w:trPr>
          <w:trHeight w:val="288"/>
        </w:trPr>
        <w:tc>
          <w:tcPr>
            <w:tcW w:w="2805" w:type="dxa"/>
            <w:noWrap/>
          </w:tcPr>
          <w:p w14:paraId="0E22E623" w14:textId="0BCC14A1" w:rsidR="0098369D" w:rsidRPr="001D28E1" w:rsidRDefault="0098369D" w:rsidP="008748C2">
            <w:pPr>
              <w:rPr>
                <w:rFonts w:ascii="Calibri" w:eastAsia="Calibri" w:hAnsi="Calibri" w:cs="Calibri"/>
                <w:color w:val="000000"/>
                <w:sz w:val="20"/>
                <w:szCs w:val="20"/>
                <w:lang w:val="ru-RU"/>
              </w:rPr>
            </w:pPr>
            <w:r w:rsidRPr="001D28E1">
              <w:rPr>
                <w:color w:val="000000"/>
                <w:sz w:val="20"/>
                <w:szCs w:val="20"/>
                <w:lang w:val="en"/>
              </w:rPr>
              <w:t>Warranty &amp; Support</w:t>
            </w:r>
          </w:p>
        </w:tc>
        <w:tc>
          <w:tcPr>
            <w:tcW w:w="5621" w:type="dxa"/>
          </w:tcPr>
          <w:p w14:paraId="6BE38B21" w14:textId="3C9D9682" w:rsidR="0098369D" w:rsidRPr="001D28E1" w:rsidRDefault="0098369D" w:rsidP="008748C2">
            <w:pPr>
              <w:rPr>
                <w:rFonts w:ascii="Calibri" w:eastAsia="Calibri" w:hAnsi="Calibri" w:cs="Calibri"/>
                <w:color w:val="000000"/>
                <w:sz w:val="20"/>
                <w:szCs w:val="20"/>
                <w:lang w:val="ru-RU"/>
              </w:rPr>
            </w:pPr>
            <w:r w:rsidRPr="001D28E1">
              <w:rPr>
                <w:color w:val="000000"/>
                <w:sz w:val="20"/>
                <w:szCs w:val="20"/>
                <w:lang w:val="en"/>
              </w:rPr>
              <w:t>At least 3 years</w:t>
            </w:r>
          </w:p>
        </w:tc>
        <w:tc>
          <w:tcPr>
            <w:tcW w:w="2124" w:type="dxa"/>
            <w:noWrap/>
          </w:tcPr>
          <w:p w14:paraId="135D5698" w14:textId="77777777" w:rsidR="0098369D" w:rsidRPr="001D28E1" w:rsidRDefault="0098369D" w:rsidP="008748C2">
            <w:pPr>
              <w:rPr>
                <w:rFonts w:ascii="Calibri" w:eastAsia="Calibri" w:hAnsi="Calibri" w:cs="Calibri"/>
                <w:color w:val="000000"/>
                <w:sz w:val="20"/>
                <w:szCs w:val="20"/>
                <w:lang w:val="ru-RU"/>
              </w:rPr>
            </w:pPr>
          </w:p>
        </w:tc>
      </w:tr>
    </w:tbl>
    <w:p w14:paraId="27F945D8" w14:textId="77777777" w:rsidR="00E606E1" w:rsidRPr="001D28E1" w:rsidRDefault="00E606E1" w:rsidP="00E606E1">
      <w:pPr>
        <w:spacing w:after="0" w:line="240" w:lineRule="auto"/>
        <w:rPr>
          <w:rFonts w:ascii="Calibri" w:eastAsia="Calibri" w:hAnsi="Calibri" w:cs="Calibri"/>
          <w:lang w:val="ru-RU"/>
        </w:rPr>
      </w:pPr>
    </w:p>
    <w:p w14:paraId="3374E815" w14:textId="336E2B42" w:rsidR="00C33F7F" w:rsidRPr="00C33F7F" w:rsidRDefault="00C33F7F" w:rsidP="00C33F7F">
      <w:pPr>
        <w:ind w:left="450"/>
        <w:rPr>
          <w:b/>
          <w:color w:val="FF0000"/>
          <w:lang w:val="en-US"/>
        </w:rPr>
      </w:pPr>
      <w:r w:rsidRPr="00C33F7F">
        <w:rPr>
          <w:b/>
          <w:color w:val="FF0000"/>
          <w:lang w:val="en-US"/>
        </w:rPr>
        <w:t>Note: All above specifications and requirements are Mandatory – none of them optional</w:t>
      </w:r>
      <w:r>
        <w:rPr>
          <w:b/>
          <w:color w:val="FF0000"/>
          <w:lang w:val="en-US"/>
        </w:rPr>
        <w:t>!!!</w:t>
      </w:r>
    </w:p>
    <w:tbl>
      <w:tblPr>
        <w:tblStyle w:val="TableGrid"/>
        <w:tblW w:w="10568" w:type="dxa"/>
        <w:tblInd w:w="355" w:type="dxa"/>
        <w:tblLook w:val="04A0" w:firstRow="1" w:lastRow="0" w:firstColumn="1" w:lastColumn="0" w:noHBand="0" w:noVBand="1"/>
      </w:tblPr>
      <w:tblGrid>
        <w:gridCol w:w="2250"/>
        <w:gridCol w:w="5194"/>
        <w:gridCol w:w="1054"/>
        <w:gridCol w:w="2070"/>
      </w:tblGrid>
      <w:tr w:rsidR="008748C2" w14:paraId="0FD6E8C7" w14:textId="77777777" w:rsidTr="00C33F7F">
        <w:trPr>
          <w:trHeight w:val="419"/>
        </w:trPr>
        <w:tc>
          <w:tcPr>
            <w:tcW w:w="2250" w:type="dxa"/>
          </w:tcPr>
          <w:p w14:paraId="4E26858B" w14:textId="3E421BD5" w:rsidR="008748C2" w:rsidRPr="008748C2" w:rsidRDefault="008748C2" w:rsidP="00BB3254">
            <w:pPr>
              <w:jc w:val="center"/>
              <w:rPr>
                <w:rFonts w:ascii="Sylfaen" w:hAnsi="Sylfaen"/>
                <w:b/>
                <w:sz w:val="20"/>
                <w:szCs w:val="20"/>
                <w:lang w:val="en-US"/>
              </w:rPr>
            </w:pPr>
            <w:r>
              <w:rPr>
                <w:rFonts w:ascii="Sylfaen" w:hAnsi="Sylfaen"/>
                <w:b/>
                <w:sz w:val="20"/>
                <w:szCs w:val="20"/>
                <w:lang w:val="en-US"/>
              </w:rPr>
              <w:t>Product</w:t>
            </w:r>
          </w:p>
        </w:tc>
        <w:tc>
          <w:tcPr>
            <w:tcW w:w="5194" w:type="dxa"/>
          </w:tcPr>
          <w:p w14:paraId="36DE05A1" w14:textId="2C289B7E" w:rsidR="008748C2" w:rsidRPr="008748C2" w:rsidRDefault="008748C2" w:rsidP="00BB3254">
            <w:pPr>
              <w:jc w:val="center"/>
              <w:rPr>
                <w:rFonts w:ascii="Sylfaen" w:hAnsi="Sylfaen"/>
                <w:b/>
                <w:sz w:val="20"/>
                <w:szCs w:val="20"/>
                <w:lang w:val="en-US"/>
              </w:rPr>
            </w:pPr>
            <w:r>
              <w:rPr>
                <w:rFonts w:ascii="Sylfaen" w:hAnsi="Sylfaen"/>
                <w:b/>
                <w:sz w:val="20"/>
                <w:szCs w:val="20"/>
                <w:lang w:val="en-US"/>
              </w:rPr>
              <w:t>Specification</w:t>
            </w:r>
          </w:p>
        </w:tc>
        <w:tc>
          <w:tcPr>
            <w:tcW w:w="1054" w:type="dxa"/>
          </w:tcPr>
          <w:p w14:paraId="2DE94437" w14:textId="426BC558" w:rsidR="008748C2" w:rsidRPr="008748C2" w:rsidRDefault="008748C2" w:rsidP="00BB3254">
            <w:pPr>
              <w:jc w:val="center"/>
              <w:rPr>
                <w:rFonts w:ascii="Sylfaen" w:hAnsi="Sylfaen"/>
                <w:b/>
                <w:sz w:val="20"/>
                <w:szCs w:val="20"/>
                <w:lang w:val="en-US"/>
              </w:rPr>
            </w:pPr>
            <w:r>
              <w:rPr>
                <w:rFonts w:ascii="Sylfaen" w:hAnsi="Sylfaen"/>
                <w:b/>
                <w:sz w:val="20"/>
                <w:szCs w:val="20"/>
                <w:lang w:val="en-US"/>
              </w:rPr>
              <w:t>Quantity</w:t>
            </w:r>
          </w:p>
        </w:tc>
        <w:tc>
          <w:tcPr>
            <w:tcW w:w="2070" w:type="dxa"/>
          </w:tcPr>
          <w:p w14:paraId="68EAB963" w14:textId="23F493FA" w:rsidR="008748C2" w:rsidRPr="008748C2" w:rsidRDefault="008748C2" w:rsidP="00BB3254">
            <w:pPr>
              <w:jc w:val="center"/>
              <w:rPr>
                <w:rFonts w:ascii="Sylfaen" w:hAnsi="Sylfaen"/>
                <w:b/>
                <w:sz w:val="20"/>
                <w:szCs w:val="20"/>
                <w:lang w:val="en-US"/>
              </w:rPr>
            </w:pPr>
            <w:r>
              <w:rPr>
                <w:rFonts w:ascii="Sylfaen" w:hAnsi="Sylfaen"/>
                <w:b/>
                <w:sz w:val="20"/>
                <w:szCs w:val="20"/>
                <w:lang w:val="en-US"/>
              </w:rPr>
              <w:t>Comment</w:t>
            </w:r>
          </w:p>
        </w:tc>
      </w:tr>
      <w:tr w:rsidR="008748C2" w14:paraId="2687C9B4" w14:textId="77777777" w:rsidTr="00C33F7F">
        <w:trPr>
          <w:trHeight w:val="405"/>
        </w:trPr>
        <w:tc>
          <w:tcPr>
            <w:tcW w:w="2250" w:type="dxa"/>
          </w:tcPr>
          <w:p w14:paraId="42ACDDA7" w14:textId="77777777" w:rsidR="008748C2" w:rsidRPr="0095280A" w:rsidRDefault="008748C2" w:rsidP="00BB3254">
            <w:pPr>
              <w:rPr>
                <w:lang w:val="en-US"/>
              </w:rPr>
            </w:pPr>
            <w:r>
              <w:rPr>
                <w:lang w:val="en-US"/>
              </w:rPr>
              <w:t>Storage</w:t>
            </w:r>
          </w:p>
        </w:tc>
        <w:tc>
          <w:tcPr>
            <w:tcW w:w="5194" w:type="dxa"/>
          </w:tcPr>
          <w:p w14:paraId="7CC034D1" w14:textId="77777777" w:rsidR="008748C2" w:rsidRPr="00051150" w:rsidRDefault="008748C2" w:rsidP="00BB3254">
            <w:pPr>
              <w:rPr>
                <w:lang w:val="en-US"/>
              </w:rPr>
            </w:pPr>
            <w:r w:rsidRPr="00525440">
              <w:rPr>
                <w:color w:val="FF0000"/>
                <w:lang w:val="en-US"/>
              </w:rPr>
              <w:t xml:space="preserve">2u 25 bay </w:t>
            </w:r>
          </w:p>
        </w:tc>
        <w:tc>
          <w:tcPr>
            <w:tcW w:w="1054" w:type="dxa"/>
          </w:tcPr>
          <w:p w14:paraId="74B73E5E" w14:textId="77777777" w:rsidR="008748C2" w:rsidRPr="00525440" w:rsidRDefault="008748C2" w:rsidP="00BB3254">
            <w:pPr>
              <w:jc w:val="center"/>
              <w:rPr>
                <w:lang w:val="ka-GE"/>
              </w:rPr>
            </w:pPr>
            <w:r>
              <w:rPr>
                <w:lang w:val="en-US"/>
              </w:rPr>
              <w:t>1</w:t>
            </w:r>
          </w:p>
        </w:tc>
        <w:tc>
          <w:tcPr>
            <w:tcW w:w="2070" w:type="dxa"/>
          </w:tcPr>
          <w:p w14:paraId="34E09383" w14:textId="27FB367E" w:rsidR="008748C2" w:rsidRPr="00C33F7F" w:rsidRDefault="00841B90" w:rsidP="00BB3254">
            <w:pPr>
              <w:rPr>
                <w:rFonts w:ascii="Sylfaen" w:hAnsi="Sylfaen"/>
                <w:sz w:val="16"/>
                <w:szCs w:val="16"/>
              </w:rPr>
            </w:pPr>
            <w:r w:rsidRPr="00C33F7F">
              <w:rPr>
                <w:rFonts w:ascii="Calibri" w:eastAsia="Calibri" w:hAnsi="Calibri" w:cs="Calibri"/>
                <w:color w:val="FF0000"/>
                <w:sz w:val="16"/>
                <w:szCs w:val="16"/>
                <w:lang w:val="en-US"/>
              </w:rPr>
              <w:t>24 drive bays can also be considered as an option</w:t>
            </w:r>
          </w:p>
        </w:tc>
      </w:tr>
      <w:tr w:rsidR="008748C2" w:rsidRPr="00051150" w14:paraId="54631DB7" w14:textId="77777777" w:rsidTr="00C33F7F">
        <w:trPr>
          <w:trHeight w:val="416"/>
        </w:trPr>
        <w:tc>
          <w:tcPr>
            <w:tcW w:w="2250" w:type="dxa"/>
          </w:tcPr>
          <w:p w14:paraId="4251D24F" w14:textId="77777777" w:rsidR="008748C2" w:rsidRPr="0095280A" w:rsidRDefault="008748C2" w:rsidP="00BB3254">
            <w:pPr>
              <w:rPr>
                <w:lang w:val="en-US"/>
              </w:rPr>
            </w:pPr>
            <w:r>
              <w:rPr>
                <w:lang w:val="en-US"/>
              </w:rPr>
              <w:t>Disk drives (</w:t>
            </w:r>
            <w:proofErr w:type="spellStart"/>
            <w:r>
              <w:rPr>
                <w:lang w:val="en-US"/>
              </w:rPr>
              <w:t>ssd</w:t>
            </w:r>
            <w:proofErr w:type="spellEnd"/>
            <w:r>
              <w:rPr>
                <w:lang w:val="en-US"/>
              </w:rPr>
              <w:t>)</w:t>
            </w:r>
          </w:p>
        </w:tc>
        <w:tc>
          <w:tcPr>
            <w:tcW w:w="5194" w:type="dxa"/>
          </w:tcPr>
          <w:p w14:paraId="57FE0B52" w14:textId="77777777" w:rsidR="008748C2" w:rsidRPr="00051150" w:rsidRDefault="008748C2" w:rsidP="00BB3254">
            <w:pPr>
              <w:rPr>
                <w:lang w:val="en-US"/>
              </w:rPr>
            </w:pPr>
            <w:r>
              <w:rPr>
                <w:lang w:val="en-US"/>
              </w:rPr>
              <w:t xml:space="preserve">U.2 NVME SSD </w:t>
            </w:r>
            <w:proofErr w:type="spellStart"/>
            <w:r w:rsidRPr="001D28E1">
              <w:rPr>
                <w:color w:val="000000"/>
                <w:sz w:val="20"/>
                <w:szCs w:val="20"/>
                <w:lang w:val="en"/>
              </w:rPr>
              <w:t>PCIe</w:t>
            </w:r>
            <w:proofErr w:type="spellEnd"/>
            <w:r w:rsidRPr="001D28E1">
              <w:rPr>
                <w:color w:val="000000"/>
                <w:sz w:val="20"/>
                <w:szCs w:val="20"/>
                <w:lang w:val="en"/>
              </w:rPr>
              <w:t xml:space="preserve"> Gen3</w:t>
            </w:r>
            <w:r>
              <w:rPr>
                <w:color w:val="000000"/>
                <w:sz w:val="20"/>
                <w:szCs w:val="20"/>
                <w:lang w:val="en"/>
              </w:rPr>
              <w:t xml:space="preserve"> - 3.84TB </w:t>
            </w:r>
            <w:r w:rsidRPr="00A8364E">
              <w:t>DWPD=1</w:t>
            </w:r>
            <w:r>
              <w:rPr>
                <w:b/>
                <w:bCs/>
              </w:rPr>
              <w:t xml:space="preserve">   </w:t>
            </w:r>
          </w:p>
        </w:tc>
        <w:tc>
          <w:tcPr>
            <w:tcW w:w="1054" w:type="dxa"/>
          </w:tcPr>
          <w:p w14:paraId="480534D6" w14:textId="77777777" w:rsidR="008748C2" w:rsidRPr="00577B36" w:rsidRDefault="008748C2" w:rsidP="00BB3254">
            <w:pPr>
              <w:jc w:val="center"/>
              <w:rPr>
                <w:rFonts w:ascii="Sylfaen" w:hAnsi="Sylfaen"/>
                <w:lang w:val="en-US"/>
              </w:rPr>
            </w:pPr>
            <w:r w:rsidRPr="00525440">
              <w:rPr>
                <w:color w:val="FF0000"/>
                <w:lang w:val="en-US"/>
              </w:rPr>
              <w:t>25</w:t>
            </w:r>
          </w:p>
        </w:tc>
        <w:tc>
          <w:tcPr>
            <w:tcW w:w="2070" w:type="dxa"/>
          </w:tcPr>
          <w:p w14:paraId="0AC8CCBD" w14:textId="1090EBFB" w:rsidR="008748C2" w:rsidRPr="00C33F7F" w:rsidRDefault="00841B90" w:rsidP="00BB3254">
            <w:pPr>
              <w:rPr>
                <w:rFonts w:ascii="Sylfaen" w:hAnsi="Sylfaen"/>
                <w:color w:val="FF0000"/>
                <w:sz w:val="16"/>
                <w:szCs w:val="16"/>
              </w:rPr>
            </w:pPr>
            <w:r w:rsidRPr="00C33F7F">
              <w:rPr>
                <w:rFonts w:ascii="Calibri" w:eastAsia="Calibri" w:hAnsi="Calibri" w:cs="Calibri"/>
                <w:color w:val="FF0000"/>
                <w:sz w:val="16"/>
                <w:szCs w:val="16"/>
                <w:lang w:val="en-US"/>
              </w:rPr>
              <w:t>24 pcs can be considered if 24 drive bays are offered instead of 25.</w:t>
            </w:r>
          </w:p>
        </w:tc>
      </w:tr>
      <w:tr w:rsidR="008748C2" w14:paraId="0DF9ABDD" w14:textId="77777777" w:rsidTr="00C33F7F">
        <w:trPr>
          <w:trHeight w:val="419"/>
        </w:trPr>
        <w:tc>
          <w:tcPr>
            <w:tcW w:w="2250" w:type="dxa"/>
          </w:tcPr>
          <w:p w14:paraId="7977D204" w14:textId="77777777" w:rsidR="008748C2" w:rsidRPr="0095280A" w:rsidRDefault="008748C2" w:rsidP="00BB3254">
            <w:pPr>
              <w:rPr>
                <w:lang w:val="en-US"/>
              </w:rPr>
            </w:pPr>
            <w:r>
              <w:rPr>
                <w:lang w:val="en-US"/>
              </w:rPr>
              <w:t>HB</w:t>
            </w:r>
          </w:p>
        </w:tc>
        <w:tc>
          <w:tcPr>
            <w:tcW w:w="5194" w:type="dxa"/>
          </w:tcPr>
          <w:p w14:paraId="04C0C9CF" w14:textId="77777777" w:rsidR="008748C2" w:rsidRPr="0095280A" w:rsidRDefault="008748C2" w:rsidP="00BB3254">
            <w:pPr>
              <w:rPr>
                <w:lang w:val="en-US"/>
              </w:rPr>
            </w:pPr>
            <w:r w:rsidRPr="0095280A">
              <w:rPr>
                <w:lang w:val="en-US"/>
              </w:rPr>
              <w:t>host board with 4x</w:t>
            </w:r>
            <w:r w:rsidRPr="00AE56F9">
              <w:rPr>
                <w:color w:val="FF0000"/>
                <w:lang w:val="en-US"/>
              </w:rPr>
              <w:t>32gb</w:t>
            </w:r>
            <w:r w:rsidRPr="0095280A">
              <w:rPr>
                <w:lang w:val="en-US"/>
              </w:rPr>
              <w:t>/s fc ports</w:t>
            </w:r>
          </w:p>
        </w:tc>
        <w:tc>
          <w:tcPr>
            <w:tcW w:w="1054" w:type="dxa"/>
          </w:tcPr>
          <w:p w14:paraId="730AC278" w14:textId="77777777" w:rsidR="008748C2" w:rsidRPr="0095280A" w:rsidRDefault="008748C2" w:rsidP="00BB3254">
            <w:pPr>
              <w:jc w:val="center"/>
              <w:rPr>
                <w:lang w:val="en-US"/>
              </w:rPr>
            </w:pPr>
            <w:r>
              <w:rPr>
                <w:lang w:val="en-US"/>
              </w:rPr>
              <w:t>2</w:t>
            </w:r>
          </w:p>
        </w:tc>
        <w:tc>
          <w:tcPr>
            <w:tcW w:w="2070" w:type="dxa"/>
          </w:tcPr>
          <w:p w14:paraId="7ED35F3D" w14:textId="715E9B78" w:rsidR="008748C2" w:rsidRDefault="00C33F7F" w:rsidP="00BB3254">
            <w:r w:rsidRPr="00C33F7F">
              <w:rPr>
                <w:rFonts w:ascii="Calibri" w:eastAsia="Calibri" w:hAnsi="Calibri" w:cs="Calibri"/>
                <w:color w:val="FF0000"/>
                <w:sz w:val="16"/>
                <w:szCs w:val="16"/>
                <w:lang w:val="en-US"/>
              </w:rPr>
              <w:t>16 Gb model can be considered as well, however 32 Gb is preferable. Depends on the time of delivery</w:t>
            </w:r>
          </w:p>
        </w:tc>
      </w:tr>
      <w:tr w:rsidR="008748C2" w:rsidRPr="00051150" w14:paraId="0132B7DD" w14:textId="77777777" w:rsidTr="00C33F7F">
        <w:trPr>
          <w:trHeight w:val="79"/>
        </w:trPr>
        <w:tc>
          <w:tcPr>
            <w:tcW w:w="2250" w:type="dxa"/>
          </w:tcPr>
          <w:p w14:paraId="3E42E4C6" w14:textId="77777777" w:rsidR="008748C2" w:rsidRPr="00051150" w:rsidRDefault="008748C2" w:rsidP="00BB3254">
            <w:pPr>
              <w:rPr>
                <w:lang w:val="en-US"/>
              </w:rPr>
            </w:pPr>
            <w:bookmarkStart w:id="0" w:name="_GoBack"/>
            <w:bookmarkEnd w:id="0"/>
            <w:r w:rsidRPr="00C91564">
              <w:rPr>
                <w:lang w:val="en-US"/>
              </w:rPr>
              <w:t>SFP</w:t>
            </w:r>
          </w:p>
        </w:tc>
        <w:tc>
          <w:tcPr>
            <w:tcW w:w="5194" w:type="dxa"/>
          </w:tcPr>
          <w:p w14:paraId="274F4F35" w14:textId="77777777" w:rsidR="008748C2" w:rsidRPr="00051150" w:rsidRDefault="008748C2" w:rsidP="00BB3254">
            <w:pPr>
              <w:rPr>
                <w:lang w:val="en-US"/>
              </w:rPr>
            </w:pPr>
            <w:r>
              <w:rPr>
                <w:lang w:val="en-US"/>
              </w:rPr>
              <w:t>32</w:t>
            </w:r>
            <w:r w:rsidRPr="00051150">
              <w:rPr>
                <w:lang w:val="en-US"/>
              </w:rPr>
              <w:t xml:space="preserve"> </w:t>
            </w:r>
            <w:proofErr w:type="spellStart"/>
            <w:r w:rsidRPr="00051150">
              <w:rPr>
                <w:lang w:val="en-US"/>
              </w:rPr>
              <w:t>gb</w:t>
            </w:r>
            <w:proofErr w:type="spellEnd"/>
            <w:r w:rsidRPr="00051150">
              <w:rPr>
                <w:lang w:val="en-US"/>
              </w:rPr>
              <w:t xml:space="preserve">/s </w:t>
            </w:r>
            <w:proofErr w:type="spellStart"/>
            <w:r w:rsidRPr="00051150">
              <w:rPr>
                <w:lang w:val="en-US"/>
              </w:rPr>
              <w:t>fibre</w:t>
            </w:r>
            <w:proofErr w:type="spellEnd"/>
            <w:r w:rsidRPr="00051150">
              <w:rPr>
                <w:lang w:val="en-US"/>
              </w:rPr>
              <w:t xml:space="preserve"> channel </w:t>
            </w:r>
            <w:proofErr w:type="spellStart"/>
            <w:r w:rsidRPr="00051150">
              <w:rPr>
                <w:lang w:val="en-US"/>
              </w:rPr>
              <w:t>sfp</w:t>
            </w:r>
            <w:proofErr w:type="spellEnd"/>
            <w:r w:rsidRPr="00051150">
              <w:rPr>
                <w:lang w:val="en-US"/>
              </w:rPr>
              <w:t xml:space="preserve"> optical transceiver, </w:t>
            </w:r>
            <w:proofErr w:type="spellStart"/>
            <w:r w:rsidRPr="00051150">
              <w:rPr>
                <w:lang w:val="en-US"/>
              </w:rPr>
              <w:t>lc</w:t>
            </w:r>
            <w:proofErr w:type="spellEnd"/>
            <w:r w:rsidRPr="00051150">
              <w:rPr>
                <w:lang w:val="en-US"/>
              </w:rPr>
              <w:t>, wave-length 850 nm, multi-mode</w:t>
            </w:r>
          </w:p>
        </w:tc>
        <w:tc>
          <w:tcPr>
            <w:tcW w:w="1054" w:type="dxa"/>
          </w:tcPr>
          <w:p w14:paraId="289E5E7A" w14:textId="77777777" w:rsidR="008748C2" w:rsidRPr="00051150" w:rsidRDefault="008748C2" w:rsidP="00BB3254">
            <w:pPr>
              <w:jc w:val="center"/>
              <w:rPr>
                <w:lang w:val="en-US"/>
              </w:rPr>
            </w:pPr>
            <w:r>
              <w:rPr>
                <w:lang w:val="en-US"/>
              </w:rPr>
              <w:t>8</w:t>
            </w:r>
          </w:p>
        </w:tc>
        <w:tc>
          <w:tcPr>
            <w:tcW w:w="2070" w:type="dxa"/>
          </w:tcPr>
          <w:p w14:paraId="5E9B26F7" w14:textId="1A7AA9B2" w:rsidR="008748C2" w:rsidRDefault="008748C2" w:rsidP="00BB3254"/>
        </w:tc>
      </w:tr>
    </w:tbl>
    <w:p w14:paraId="11C43C81" w14:textId="77777777" w:rsidR="008748C2" w:rsidRDefault="008748C2" w:rsidP="008748C2">
      <w:pPr>
        <w:spacing w:after="0" w:line="240" w:lineRule="auto"/>
        <w:jc w:val="both"/>
        <w:rPr>
          <w:rFonts w:ascii="Sylfaen" w:hAnsi="Sylfaen"/>
          <w:b/>
          <w:sz w:val="20"/>
          <w:szCs w:val="20"/>
          <w:lang w:val="ka-GE"/>
        </w:rPr>
      </w:pPr>
    </w:p>
    <w:p w14:paraId="634B3E35" w14:textId="77777777" w:rsidR="008748C2" w:rsidRDefault="008748C2">
      <w:pPr>
        <w:rPr>
          <w:lang w:val="ru-RU"/>
        </w:rPr>
      </w:pPr>
    </w:p>
    <w:sectPr w:rsidR="008748C2" w:rsidSect="008748C2">
      <w:footerReference w:type="default" r:id="rId7"/>
      <w:pgSz w:w="12240" w:h="15840"/>
      <w:pgMar w:top="850" w:right="850" w:bottom="8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F055" w14:textId="77777777" w:rsidR="002F4033" w:rsidRDefault="002F4033" w:rsidP="008748C2">
      <w:pPr>
        <w:spacing w:after="0" w:line="240" w:lineRule="auto"/>
      </w:pPr>
      <w:r>
        <w:separator/>
      </w:r>
    </w:p>
  </w:endnote>
  <w:endnote w:type="continuationSeparator" w:id="0">
    <w:p w14:paraId="5FA09D10" w14:textId="77777777" w:rsidR="002F4033" w:rsidRDefault="002F4033" w:rsidP="0087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20964"/>
      <w:docPartObj>
        <w:docPartGallery w:val="Page Numbers (Bottom of Page)"/>
        <w:docPartUnique/>
      </w:docPartObj>
    </w:sdtPr>
    <w:sdtEndPr>
      <w:rPr>
        <w:noProof/>
      </w:rPr>
    </w:sdtEndPr>
    <w:sdtContent>
      <w:p w14:paraId="7E4C3E2F" w14:textId="078B6BED" w:rsidR="008748C2" w:rsidRDefault="008748C2">
        <w:pPr>
          <w:pStyle w:val="Footer"/>
          <w:jc w:val="right"/>
        </w:pPr>
        <w:r>
          <w:fldChar w:fldCharType="begin"/>
        </w:r>
        <w:r>
          <w:instrText xml:space="preserve"> PAGE   \* MERGEFORMAT </w:instrText>
        </w:r>
        <w:r>
          <w:fldChar w:fldCharType="separate"/>
        </w:r>
        <w:r w:rsidR="00C91564">
          <w:rPr>
            <w:noProof/>
          </w:rPr>
          <w:t>2</w:t>
        </w:r>
        <w:r>
          <w:rPr>
            <w:noProof/>
          </w:rPr>
          <w:fldChar w:fldCharType="end"/>
        </w:r>
      </w:p>
    </w:sdtContent>
  </w:sdt>
  <w:p w14:paraId="2FB487A3" w14:textId="77777777" w:rsidR="008748C2" w:rsidRDefault="00874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94D4" w14:textId="77777777" w:rsidR="002F4033" w:rsidRDefault="002F4033" w:rsidP="008748C2">
      <w:pPr>
        <w:spacing w:after="0" w:line="240" w:lineRule="auto"/>
      </w:pPr>
      <w:r>
        <w:separator/>
      </w:r>
    </w:p>
  </w:footnote>
  <w:footnote w:type="continuationSeparator" w:id="0">
    <w:p w14:paraId="7106C700" w14:textId="77777777" w:rsidR="002F4033" w:rsidRDefault="002F4033" w:rsidP="00874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218"/>
    <w:multiLevelType w:val="hybridMultilevel"/>
    <w:tmpl w:val="CBE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7616"/>
    <w:multiLevelType w:val="hybridMultilevel"/>
    <w:tmpl w:val="ECCE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0C59"/>
    <w:multiLevelType w:val="multilevel"/>
    <w:tmpl w:val="BC5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70"/>
    <w:rsid w:val="00051150"/>
    <w:rsid w:val="000525B7"/>
    <w:rsid w:val="00054C81"/>
    <w:rsid w:val="00055E5F"/>
    <w:rsid w:val="000802AA"/>
    <w:rsid w:val="0009282F"/>
    <w:rsid w:val="00097EF5"/>
    <w:rsid w:val="000B1D35"/>
    <w:rsid w:val="000C54D7"/>
    <w:rsid w:val="000D7D95"/>
    <w:rsid w:val="001535D7"/>
    <w:rsid w:val="001633EE"/>
    <w:rsid w:val="00174BB3"/>
    <w:rsid w:val="0018658C"/>
    <w:rsid w:val="001D28E1"/>
    <w:rsid w:val="001E43A4"/>
    <w:rsid w:val="00266ED5"/>
    <w:rsid w:val="002A03A2"/>
    <w:rsid w:val="002A43F5"/>
    <w:rsid w:val="002F4033"/>
    <w:rsid w:val="00320BA0"/>
    <w:rsid w:val="003514ED"/>
    <w:rsid w:val="00462D56"/>
    <w:rsid w:val="004C3C7B"/>
    <w:rsid w:val="00525440"/>
    <w:rsid w:val="00600BB3"/>
    <w:rsid w:val="00624A96"/>
    <w:rsid w:val="00660285"/>
    <w:rsid w:val="00680C96"/>
    <w:rsid w:val="006E13C8"/>
    <w:rsid w:val="00736827"/>
    <w:rsid w:val="007A75C3"/>
    <w:rsid w:val="007B1421"/>
    <w:rsid w:val="007B4070"/>
    <w:rsid w:val="00841B90"/>
    <w:rsid w:val="00870E3D"/>
    <w:rsid w:val="008748C2"/>
    <w:rsid w:val="00897BE8"/>
    <w:rsid w:val="00927C3F"/>
    <w:rsid w:val="0095280A"/>
    <w:rsid w:val="009726E8"/>
    <w:rsid w:val="0098369D"/>
    <w:rsid w:val="009A414F"/>
    <w:rsid w:val="009F2856"/>
    <w:rsid w:val="00A0510E"/>
    <w:rsid w:val="00A61014"/>
    <w:rsid w:val="00A8364E"/>
    <w:rsid w:val="00A86433"/>
    <w:rsid w:val="00AB3F18"/>
    <w:rsid w:val="00AD75AB"/>
    <w:rsid w:val="00AE56F9"/>
    <w:rsid w:val="00B11A70"/>
    <w:rsid w:val="00B37A28"/>
    <w:rsid w:val="00B61518"/>
    <w:rsid w:val="00B64486"/>
    <w:rsid w:val="00BD0690"/>
    <w:rsid w:val="00C33F7F"/>
    <w:rsid w:val="00C46F18"/>
    <w:rsid w:val="00C91564"/>
    <w:rsid w:val="00CD4110"/>
    <w:rsid w:val="00CE480F"/>
    <w:rsid w:val="00D40140"/>
    <w:rsid w:val="00D87C41"/>
    <w:rsid w:val="00DF5CE5"/>
    <w:rsid w:val="00E2680A"/>
    <w:rsid w:val="00E342C0"/>
    <w:rsid w:val="00E606E1"/>
    <w:rsid w:val="00F026D1"/>
    <w:rsid w:val="00F45F75"/>
    <w:rsid w:val="00F53F5D"/>
    <w:rsid w:val="00F65CB7"/>
    <w:rsid w:val="00F87443"/>
    <w:rsid w:val="00FB42DC"/>
    <w:rsid w:val="00FD4155"/>
    <w:rsid w:val="00FE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F81"/>
  <w15:docId w15:val="{BEAAA71C-0B56-4E23-85F6-78FACC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A0"/>
    <w:pPr>
      <w:ind w:left="720"/>
      <w:contextualSpacing/>
    </w:pPr>
  </w:style>
  <w:style w:type="table" w:styleId="TableGrid">
    <w:name w:val="Table Grid"/>
    <w:basedOn w:val="TableNormal"/>
    <w:uiPriority w:val="39"/>
    <w:rsid w:val="009A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486"/>
    <w:rPr>
      <w:color w:val="808080"/>
    </w:rPr>
  </w:style>
  <w:style w:type="paragraph" w:styleId="Header">
    <w:name w:val="header"/>
    <w:basedOn w:val="Normal"/>
    <w:link w:val="HeaderChar"/>
    <w:uiPriority w:val="99"/>
    <w:unhideWhenUsed/>
    <w:rsid w:val="0087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C2"/>
    <w:rPr>
      <w:lang w:val="uk-UA"/>
    </w:rPr>
  </w:style>
  <w:style w:type="paragraph" w:styleId="Footer">
    <w:name w:val="footer"/>
    <w:basedOn w:val="Normal"/>
    <w:link w:val="FooterChar"/>
    <w:uiPriority w:val="99"/>
    <w:unhideWhenUsed/>
    <w:rsid w:val="0087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C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7926">
      <w:bodyDiv w:val="1"/>
      <w:marLeft w:val="0"/>
      <w:marRight w:val="0"/>
      <w:marTop w:val="0"/>
      <w:marBottom w:val="0"/>
      <w:divBdr>
        <w:top w:val="none" w:sz="0" w:space="0" w:color="auto"/>
        <w:left w:val="none" w:sz="0" w:space="0" w:color="auto"/>
        <w:bottom w:val="none" w:sz="0" w:space="0" w:color="auto"/>
        <w:right w:val="none" w:sz="0" w:space="0" w:color="auto"/>
      </w:divBdr>
    </w:div>
    <w:div w:id="1825779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Ketevan Chkheidze</cp:lastModifiedBy>
  <cp:revision>7</cp:revision>
  <dcterms:created xsi:type="dcterms:W3CDTF">2022-09-08T18:07:00Z</dcterms:created>
  <dcterms:modified xsi:type="dcterms:W3CDTF">2022-09-28T11:59:00Z</dcterms:modified>
  <cp:category/>
</cp:coreProperties>
</file>